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ZV 05l_26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Neubau Mensa Grundschule Essenheim_Putz-, Trockenbau-, Malerarbeiten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Putz-, Maler-, Trockenbau und Tapezierarbeiten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