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AD2F90" w14:textId="77777777" w:rsidR="00733830" w:rsidRDefault="00733830" w:rsidP="00DD1865">
      <w:pPr>
        <w:jc w:val="center"/>
        <w:rPr>
          <w:rFonts w:ascii="Tahoma" w:hAnsi="Tahoma" w:cs="Tahoma"/>
          <w:b/>
          <w:bCs/>
        </w:rPr>
      </w:pPr>
    </w:p>
    <w:p w14:paraId="28F698FA" w14:textId="77777777" w:rsidR="0081015D" w:rsidRPr="0081015D" w:rsidRDefault="0081015D" w:rsidP="00DD1865">
      <w:pPr>
        <w:jc w:val="center"/>
        <w:rPr>
          <w:rFonts w:ascii="Tahoma" w:hAnsi="Tahoma" w:cs="Tahoma"/>
          <w:b/>
          <w:bCs/>
        </w:rPr>
      </w:pPr>
      <w:r w:rsidRPr="0081015D">
        <w:rPr>
          <w:rFonts w:ascii="Tahoma" w:hAnsi="Tahoma" w:cs="Tahoma"/>
          <w:b/>
          <w:bCs/>
        </w:rPr>
        <w:t>Beschaffung eines Gerätewagens Logistik (GW-L1)</w:t>
      </w:r>
    </w:p>
    <w:p w14:paraId="1757752E" w14:textId="77777777" w:rsidR="0081015D" w:rsidRPr="0081015D" w:rsidRDefault="0081015D" w:rsidP="00DD1865">
      <w:pPr>
        <w:jc w:val="center"/>
        <w:rPr>
          <w:rFonts w:ascii="Tahoma" w:hAnsi="Tahoma" w:cs="Tahoma"/>
          <w:b/>
          <w:bCs/>
        </w:rPr>
      </w:pPr>
      <w:r w:rsidRPr="0081015D">
        <w:rPr>
          <w:rFonts w:ascii="Tahoma" w:hAnsi="Tahoma" w:cs="Tahoma"/>
          <w:b/>
          <w:bCs/>
        </w:rPr>
        <w:t>für die Freiwillige Feuerwehr Neunkhausen (</w:t>
      </w:r>
      <w:proofErr w:type="spellStart"/>
      <w:r w:rsidRPr="0081015D">
        <w:rPr>
          <w:rFonts w:ascii="Tahoma" w:hAnsi="Tahoma" w:cs="Tahoma"/>
          <w:b/>
          <w:bCs/>
        </w:rPr>
        <w:t>BaMa</w:t>
      </w:r>
      <w:proofErr w:type="spellEnd"/>
      <w:r w:rsidRPr="0081015D">
        <w:rPr>
          <w:rFonts w:ascii="Tahoma" w:hAnsi="Tahoma" w:cs="Tahoma"/>
          <w:b/>
          <w:bCs/>
        </w:rPr>
        <w:t xml:space="preserve"> 13)</w:t>
      </w:r>
    </w:p>
    <w:p w14:paraId="11372EB2" w14:textId="77777777" w:rsidR="0081015D" w:rsidRPr="0081015D" w:rsidRDefault="0081015D" w:rsidP="00DD1865">
      <w:pPr>
        <w:jc w:val="center"/>
        <w:rPr>
          <w:rFonts w:ascii="Tahoma" w:hAnsi="Tahoma" w:cs="Tahoma"/>
          <w:b/>
          <w:bCs/>
        </w:rPr>
      </w:pPr>
      <w:r w:rsidRPr="0081015D">
        <w:rPr>
          <w:rFonts w:ascii="Tahoma" w:hAnsi="Tahoma" w:cs="Tahoma"/>
          <w:b/>
          <w:bCs/>
        </w:rPr>
        <w:t>Verbandsgemeinde Bad Marienberg</w:t>
      </w:r>
    </w:p>
    <w:p w14:paraId="1A39B65D" w14:textId="77777777" w:rsidR="002F7041" w:rsidRDefault="002F7041" w:rsidP="00DD1865">
      <w:pPr>
        <w:jc w:val="center"/>
        <w:rPr>
          <w:rFonts w:ascii="Tahoma" w:hAnsi="Tahoma" w:cs="Tahoma"/>
          <w:b/>
          <w:bCs/>
        </w:rPr>
      </w:pPr>
    </w:p>
    <w:p w14:paraId="76AF455A" w14:textId="77777777" w:rsidR="002A1024" w:rsidRPr="002A1024" w:rsidRDefault="002A1024" w:rsidP="00DD1865">
      <w:pPr>
        <w:jc w:val="center"/>
        <w:rPr>
          <w:rFonts w:ascii="Tahoma" w:hAnsi="Tahoma" w:cs="Tahoma"/>
          <w:b/>
          <w:bCs/>
        </w:rPr>
      </w:pPr>
      <w:r w:rsidRPr="002A1024">
        <w:rPr>
          <w:rFonts w:ascii="Tahoma" w:hAnsi="Tahoma" w:cs="Tahoma"/>
          <w:b/>
          <w:bCs/>
        </w:rPr>
        <w:t xml:space="preserve">Nationale Ausschreibung – Öffentliche Ausschreibung gemäß § 9 </w:t>
      </w:r>
      <w:proofErr w:type="spellStart"/>
      <w:r w:rsidRPr="002A1024">
        <w:rPr>
          <w:rFonts w:ascii="Tahoma" w:hAnsi="Tahoma" w:cs="Tahoma"/>
          <w:b/>
          <w:bCs/>
        </w:rPr>
        <w:t>UVgO</w:t>
      </w:r>
      <w:proofErr w:type="spellEnd"/>
    </w:p>
    <w:p w14:paraId="73FB0B42" w14:textId="77777777" w:rsidR="002A1024" w:rsidRDefault="002A1024" w:rsidP="00DD1865">
      <w:pPr>
        <w:jc w:val="center"/>
        <w:rPr>
          <w:rFonts w:ascii="Tahoma" w:hAnsi="Tahoma" w:cs="Tahoma"/>
          <w:b/>
          <w:bCs/>
          <w:color w:val="FF0000"/>
        </w:rPr>
      </w:pPr>
    </w:p>
    <w:p w14:paraId="6B75910C" w14:textId="3D0495FE" w:rsidR="002F7041" w:rsidRPr="002F7041" w:rsidRDefault="002F7041" w:rsidP="00DD1865">
      <w:pPr>
        <w:jc w:val="center"/>
        <w:rPr>
          <w:rFonts w:ascii="Tahoma" w:hAnsi="Tahoma" w:cs="Tahoma"/>
          <w:b/>
          <w:bCs/>
        </w:rPr>
      </w:pPr>
      <w:r w:rsidRPr="002F7041">
        <w:rPr>
          <w:rFonts w:ascii="Tahoma" w:hAnsi="Tahoma" w:cs="Tahoma"/>
          <w:b/>
          <w:bCs/>
        </w:rPr>
        <w:t>Aufforderung zur Angebotsabgabe</w:t>
      </w:r>
    </w:p>
    <w:p w14:paraId="65113418" w14:textId="77777777" w:rsidR="002F7041" w:rsidRDefault="002F7041" w:rsidP="00DD1865">
      <w:pPr>
        <w:jc w:val="both"/>
        <w:rPr>
          <w:rFonts w:ascii="Tahoma" w:hAnsi="Tahoma" w:cs="Tahoma"/>
          <w:b/>
          <w:bCs/>
        </w:rPr>
      </w:pPr>
    </w:p>
    <w:p w14:paraId="52858CAA" w14:textId="25D4FDD1" w:rsidR="00DD1865" w:rsidRPr="00DD1865" w:rsidRDefault="002A1024" w:rsidP="00DD1865">
      <w:pPr>
        <w:jc w:val="both"/>
        <w:rPr>
          <w:rFonts w:ascii="Tahoma" w:hAnsi="Tahoma" w:cs="Tahoma"/>
        </w:rPr>
      </w:pPr>
      <w:r w:rsidRPr="002A1024">
        <w:rPr>
          <w:rFonts w:ascii="Tahoma" w:hAnsi="Tahoma" w:cs="Tahoma"/>
        </w:rPr>
        <w:t>Die Verbandsgemeinde Bad Marienberg beabsichtigt im Rahmen einer nationalen Öffentlichen Ausschreibung gemäß § 9 der Unterschwellenvergabeordnung (</w:t>
      </w:r>
      <w:proofErr w:type="spellStart"/>
      <w:r w:rsidRPr="002A1024">
        <w:rPr>
          <w:rFonts w:ascii="Tahoma" w:hAnsi="Tahoma" w:cs="Tahoma"/>
        </w:rPr>
        <w:t>UVgO</w:t>
      </w:r>
      <w:proofErr w:type="spellEnd"/>
      <w:r w:rsidRPr="002A1024">
        <w:rPr>
          <w:rFonts w:ascii="Tahoma" w:hAnsi="Tahoma" w:cs="Tahoma"/>
        </w:rPr>
        <w:t>)</w:t>
      </w:r>
      <w:r>
        <w:rPr>
          <w:rFonts w:ascii="Tahoma" w:hAnsi="Tahoma" w:cs="Tahoma"/>
        </w:rPr>
        <w:t xml:space="preserve"> </w:t>
      </w:r>
      <w:r w:rsidR="00DD1865" w:rsidRPr="00DD1865">
        <w:rPr>
          <w:rFonts w:ascii="Tahoma" w:hAnsi="Tahoma" w:cs="Tahoma"/>
        </w:rPr>
        <w:t xml:space="preserve">die Beschaffung eines </w:t>
      </w:r>
      <w:r w:rsidR="00DD1865" w:rsidRPr="00DD1865">
        <w:rPr>
          <w:rFonts w:ascii="Tahoma" w:hAnsi="Tahoma" w:cs="Tahoma"/>
          <w:b/>
          <w:bCs/>
        </w:rPr>
        <w:t>Gerätewagens Logistik 1 (GW-L1)</w:t>
      </w:r>
      <w:r w:rsidR="00DD1865" w:rsidRPr="00DD1865">
        <w:rPr>
          <w:rFonts w:ascii="Tahoma" w:hAnsi="Tahoma" w:cs="Tahoma"/>
        </w:rPr>
        <w:t xml:space="preserve"> für die Freiwillige Feuerwehr Neunkhausen (Einheit </w:t>
      </w:r>
      <w:proofErr w:type="spellStart"/>
      <w:r w:rsidR="00DD1865" w:rsidRPr="00DD1865">
        <w:rPr>
          <w:rFonts w:ascii="Tahoma" w:hAnsi="Tahoma" w:cs="Tahoma"/>
        </w:rPr>
        <w:t>BaMa</w:t>
      </w:r>
      <w:proofErr w:type="spellEnd"/>
      <w:r w:rsidR="00DD1865" w:rsidRPr="00DD1865">
        <w:rPr>
          <w:rFonts w:ascii="Tahoma" w:hAnsi="Tahoma" w:cs="Tahoma"/>
        </w:rPr>
        <w:t xml:space="preserve"> 13). </w:t>
      </w:r>
    </w:p>
    <w:p w14:paraId="68723165" w14:textId="77777777" w:rsidR="00DD1865" w:rsidRPr="00DD1865" w:rsidRDefault="00DD1865" w:rsidP="00DD1865">
      <w:pPr>
        <w:jc w:val="both"/>
        <w:rPr>
          <w:rFonts w:ascii="Tahoma" w:hAnsi="Tahoma" w:cs="Tahoma"/>
        </w:rPr>
      </w:pPr>
      <w:r w:rsidRPr="00DD1865">
        <w:rPr>
          <w:rFonts w:ascii="Tahoma" w:hAnsi="Tahoma" w:cs="Tahoma"/>
        </w:rPr>
        <w:t xml:space="preserve">Ziel der Beschaffung ist die nachhaltige Sicherstellung der Einsatz- und Leistungsfähigkeit der Feuerwehr Neunkhausen, die Modernisierung des kommunalen Fahrzeugbestandes sowie die bedarfsgerechte Optimierung der feuerwehrtechnischen Ausstattung für Logistik-, Transport- und Hilfeleistungseinsätze. </w:t>
      </w:r>
    </w:p>
    <w:p w14:paraId="1F072223" w14:textId="71ABF854" w:rsidR="002F7041" w:rsidRPr="00733830" w:rsidRDefault="002F7041" w:rsidP="00DD1865">
      <w:pPr>
        <w:jc w:val="both"/>
        <w:rPr>
          <w:rFonts w:ascii="Tahoma" w:hAnsi="Tahoma" w:cs="Tahoma"/>
        </w:rPr>
      </w:pPr>
      <w:r w:rsidRPr="00733830">
        <w:rPr>
          <w:rFonts w:ascii="Tahoma" w:hAnsi="Tahoma" w:cs="Tahoma"/>
        </w:rPr>
        <w:t xml:space="preserve">Die Vergabeunterlagen werden </w:t>
      </w:r>
      <w:r w:rsidR="002A1024" w:rsidRPr="002A1024">
        <w:rPr>
          <w:rFonts w:ascii="Tahoma" w:hAnsi="Tahoma" w:cs="Tahoma"/>
        </w:rPr>
        <w:t xml:space="preserve">gemäß § 29 Abs. 1 </w:t>
      </w:r>
      <w:proofErr w:type="spellStart"/>
      <w:r w:rsidR="002A1024" w:rsidRPr="002A1024">
        <w:rPr>
          <w:rFonts w:ascii="Tahoma" w:hAnsi="Tahoma" w:cs="Tahoma"/>
        </w:rPr>
        <w:t>UVgO</w:t>
      </w:r>
      <w:proofErr w:type="spellEnd"/>
      <w:r w:rsidR="002A1024" w:rsidRPr="002A1024">
        <w:rPr>
          <w:rFonts w:ascii="Tahoma" w:hAnsi="Tahoma" w:cs="Tahoma"/>
        </w:rPr>
        <w:t xml:space="preserve"> </w:t>
      </w:r>
      <w:r w:rsidRPr="00733830">
        <w:rPr>
          <w:rFonts w:ascii="Tahoma" w:hAnsi="Tahoma" w:cs="Tahoma"/>
        </w:rPr>
        <w:t>vollständig und unentgeltlich über die elektronische Vergabeplattform zur Verfügung gestellt.</w:t>
      </w:r>
    </w:p>
    <w:p w14:paraId="4B00B027" w14:textId="77777777" w:rsidR="002F7041" w:rsidRPr="00733830" w:rsidRDefault="002F7041" w:rsidP="00DD1865">
      <w:pPr>
        <w:jc w:val="both"/>
        <w:rPr>
          <w:rFonts w:ascii="Tahoma" w:hAnsi="Tahoma" w:cs="Tahoma"/>
        </w:rPr>
      </w:pPr>
      <w:r w:rsidRPr="00733830">
        <w:rPr>
          <w:rFonts w:ascii="Tahoma" w:hAnsi="Tahoma" w:cs="Tahoma"/>
        </w:rPr>
        <w:t>Angebote, die nach Ablauf der Angebotsfrist eingehen, können nicht berücksichtigt werden.</w:t>
      </w:r>
    </w:p>
    <w:p w14:paraId="74729890" w14:textId="74713EEA" w:rsidR="002F7041" w:rsidRPr="00733830" w:rsidRDefault="002F7041" w:rsidP="00DD1865">
      <w:pPr>
        <w:jc w:val="both"/>
        <w:rPr>
          <w:rFonts w:ascii="Tahoma" w:hAnsi="Tahoma" w:cs="Tahoma"/>
        </w:rPr>
      </w:pPr>
      <w:r w:rsidRPr="00733830">
        <w:rPr>
          <w:rFonts w:ascii="Tahoma" w:hAnsi="Tahoma" w:cs="Tahoma"/>
        </w:rPr>
        <w:t xml:space="preserve">Bieterfragen sind ausschließlich über die Kommunikationsfunktion der Vergabeplattform zu stellen. Um eine rechtzeitige Beantwortung sicherzustellen, sollen Fragen spätestens </w:t>
      </w:r>
      <w:r w:rsidR="001F19BE">
        <w:rPr>
          <w:rFonts w:ascii="Tahoma" w:hAnsi="Tahoma" w:cs="Tahoma"/>
        </w:rPr>
        <w:t xml:space="preserve">sieben </w:t>
      </w:r>
      <w:r w:rsidRPr="00733830">
        <w:rPr>
          <w:rFonts w:ascii="Tahoma" w:hAnsi="Tahoma" w:cs="Tahoma"/>
        </w:rPr>
        <w:t>Kalendertage vor Ablauf der Angebotsfrist eingereicht werden.</w:t>
      </w:r>
    </w:p>
    <w:p w14:paraId="6B53C8B1" w14:textId="7A66C148" w:rsidR="002F7041" w:rsidRPr="00733830" w:rsidRDefault="002F7041" w:rsidP="00DD1865">
      <w:pPr>
        <w:jc w:val="both"/>
        <w:rPr>
          <w:rFonts w:ascii="Tahoma" w:hAnsi="Tahoma" w:cs="Tahoma"/>
        </w:rPr>
      </w:pPr>
      <w:r w:rsidRPr="00733830">
        <w:rPr>
          <w:rFonts w:ascii="Tahoma" w:hAnsi="Tahoma" w:cs="Tahoma"/>
        </w:rPr>
        <w:t xml:space="preserve">Die Angebotsabgabe hat ausschließlich elektronisch über die Vergabeplattform in Textform gemäß § 126b BGB </w:t>
      </w:r>
      <w:r w:rsidR="002A1024">
        <w:rPr>
          <w:rFonts w:ascii="Tahoma" w:hAnsi="Tahoma" w:cs="Tahoma"/>
        </w:rPr>
        <w:t xml:space="preserve">und </w:t>
      </w:r>
      <w:r w:rsidR="002A1024" w:rsidRPr="002A1024">
        <w:rPr>
          <w:rFonts w:ascii="Tahoma" w:hAnsi="Tahoma" w:cs="Tahoma"/>
        </w:rPr>
        <w:t xml:space="preserve">§ 38 </w:t>
      </w:r>
      <w:proofErr w:type="spellStart"/>
      <w:r w:rsidR="002A1024" w:rsidRPr="002A1024">
        <w:rPr>
          <w:rFonts w:ascii="Tahoma" w:hAnsi="Tahoma" w:cs="Tahoma"/>
        </w:rPr>
        <w:t>UVgO</w:t>
      </w:r>
      <w:proofErr w:type="spellEnd"/>
      <w:r w:rsidR="002A1024">
        <w:rPr>
          <w:rFonts w:ascii="Tahoma" w:hAnsi="Tahoma" w:cs="Tahoma"/>
        </w:rPr>
        <w:t xml:space="preserve"> </w:t>
      </w:r>
      <w:r w:rsidRPr="00733830">
        <w:rPr>
          <w:rFonts w:ascii="Tahoma" w:hAnsi="Tahoma" w:cs="Tahoma"/>
        </w:rPr>
        <w:t xml:space="preserve">zu erfolgen. </w:t>
      </w:r>
    </w:p>
    <w:p w14:paraId="08471C39" w14:textId="77777777" w:rsidR="002F7041" w:rsidRPr="00733830" w:rsidRDefault="002F7041" w:rsidP="00DD1865">
      <w:pPr>
        <w:jc w:val="both"/>
        <w:rPr>
          <w:rFonts w:ascii="Tahoma" w:hAnsi="Tahoma" w:cs="Tahoma"/>
        </w:rPr>
      </w:pPr>
      <w:r w:rsidRPr="00733830">
        <w:rPr>
          <w:rFonts w:ascii="Tahoma" w:hAnsi="Tahoma" w:cs="Tahoma"/>
        </w:rPr>
        <w:t>Die Angebotsöffnung erfolgt unmittelbar nach Ablauf der Angebotsfrist. Bieter oder deren Bevollmächtigte sind zur Angebotsöffnung nicht zugelassen.</w:t>
      </w:r>
    </w:p>
    <w:p w14:paraId="6BEA4C3C" w14:textId="77777777" w:rsidR="000D5715" w:rsidRPr="00733830" w:rsidRDefault="002F7041" w:rsidP="00DD1865">
      <w:pPr>
        <w:jc w:val="both"/>
        <w:rPr>
          <w:rFonts w:ascii="Tahoma" w:hAnsi="Tahoma" w:cs="Tahoma"/>
        </w:rPr>
      </w:pPr>
      <w:r w:rsidRPr="00733830">
        <w:rPr>
          <w:rFonts w:ascii="Tahoma" w:hAnsi="Tahoma" w:cs="Tahoma"/>
        </w:rPr>
        <w:t>Der Zuschlag wird auf das wirtschaftlichste Angebot erteilt. Die Einzelheiten zu den Zuschlagskriterien und deren Gewichtung ergeben sich aus den Vergabeunterlagen.</w:t>
      </w:r>
    </w:p>
    <w:p w14:paraId="042B358A" w14:textId="77777777" w:rsidR="00733FAE" w:rsidRDefault="00733FAE" w:rsidP="00DD1865">
      <w:pPr>
        <w:jc w:val="both"/>
        <w:rPr>
          <w:rFonts w:ascii="Tahoma" w:hAnsi="Tahoma" w:cs="Tahoma"/>
        </w:rPr>
      </w:pPr>
    </w:p>
    <w:p w14:paraId="1FEF00E9" w14:textId="77777777" w:rsidR="00733FAE" w:rsidRPr="00733FAE" w:rsidRDefault="00733FAE" w:rsidP="00DD1865">
      <w:pPr>
        <w:jc w:val="both"/>
        <w:rPr>
          <w:rFonts w:ascii="Tahoma" w:hAnsi="Tahoma" w:cs="Tahoma"/>
        </w:rPr>
      </w:pPr>
    </w:p>
    <w:sectPr w:rsidR="00733FAE" w:rsidRPr="00733FAE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77655D" w14:textId="77777777" w:rsidR="00073A6D" w:rsidRDefault="00073A6D" w:rsidP="00073A6D">
      <w:pPr>
        <w:spacing w:after="0" w:line="240" w:lineRule="auto"/>
      </w:pPr>
      <w:r>
        <w:separator/>
      </w:r>
    </w:p>
  </w:endnote>
  <w:endnote w:type="continuationSeparator" w:id="0">
    <w:p w14:paraId="748539CF" w14:textId="77777777" w:rsidR="00073A6D" w:rsidRDefault="00073A6D" w:rsidP="00073A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ahoma" w:hAnsi="Tahoma" w:cs="Tahoma"/>
      </w:rPr>
      <w:id w:val="-1273248022"/>
      <w:docPartObj>
        <w:docPartGallery w:val="Page Numbers (Bottom of Page)"/>
        <w:docPartUnique/>
      </w:docPartObj>
    </w:sdtPr>
    <w:sdtEndPr/>
    <w:sdtContent>
      <w:p w14:paraId="2F4F04CA" w14:textId="6DAB2742" w:rsidR="00073A6D" w:rsidRPr="00073A6D" w:rsidRDefault="00073A6D">
        <w:pPr>
          <w:pStyle w:val="Fuzeile"/>
          <w:jc w:val="center"/>
          <w:rPr>
            <w:rFonts w:ascii="Tahoma" w:hAnsi="Tahoma" w:cs="Tahoma"/>
          </w:rPr>
        </w:pPr>
        <w:r w:rsidRPr="00073A6D">
          <w:rPr>
            <w:rFonts w:ascii="Tahoma" w:hAnsi="Tahoma" w:cs="Tahoma"/>
          </w:rPr>
          <w:fldChar w:fldCharType="begin"/>
        </w:r>
        <w:r w:rsidRPr="00073A6D">
          <w:rPr>
            <w:rFonts w:ascii="Tahoma" w:hAnsi="Tahoma" w:cs="Tahoma"/>
          </w:rPr>
          <w:instrText>PAGE   \* MERGEFORMAT</w:instrText>
        </w:r>
        <w:r w:rsidRPr="00073A6D">
          <w:rPr>
            <w:rFonts w:ascii="Tahoma" w:hAnsi="Tahoma" w:cs="Tahoma"/>
          </w:rPr>
          <w:fldChar w:fldCharType="separate"/>
        </w:r>
        <w:r w:rsidRPr="00073A6D">
          <w:rPr>
            <w:rFonts w:ascii="Tahoma" w:hAnsi="Tahoma" w:cs="Tahoma"/>
          </w:rPr>
          <w:t>2</w:t>
        </w:r>
        <w:r w:rsidRPr="00073A6D">
          <w:rPr>
            <w:rFonts w:ascii="Tahoma" w:hAnsi="Tahoma" w:cs="Tahoma"/>
          </w:rPr>
          <w:fldChar w:fldCharType="end"/>
        </w:r>
      </w:p>
    </w:sdtContent>
  </w:sdt>
  <w:p w14:paraId="40215022" w14:textId="77777777" w:rsidR="00073A6D" w:rsidRDefault="00073A6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ED08CE" w14:textId="77777777" w:rsidR="00073A6D" w:rsidRDefault="00073A6D" w:rsidP="00073A6D">
      <w:pPr>
        <w:spacing w:after="0" w:line="240" w:lineRule="auto"/>
      </w:pPr>
      <w:r>
        <w:separator/>
      </w:r>
    </w:p>
  </w:footnote>
  <w:footnote w:type="continuationSeparator" w:id="0">
    <w:p w14:paraId="570597F4" w14:textId="77777777" w:rsidR="00073A6D" w:rsidRDefault="00073A6D" w:rsidP="00073A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75AE8C" w14:textId="0357810F" w:rsidR="00073A6D" w:rsidRDefault="00073A6D">
    <w:pPr>
      <w:pStyle w:val="Kopfzeile"/>
    </w:pPr>
    <w:r w:rsidRPr="00626481">
      <w:rPr>
        <w:rFonts w:ascii="Tahoma" w:hAnsi="Tahoma" w:cs="Tahoma"/>
        <w:sz w:val="20"/>
        <w:szCs w:val="20"/>
        <w:u w:val="single"/>
      </w:rPr>
      <w:t>Vergabe Nr.: 26-0</w:t>
    </w:r>
    <w:r w:rsidR="000D7CAF">
      <w:rPr>
        <w:rFonts w:ascii="Tahoma" w:hAnsi="Tahoma" w:cs="Tahoma"/>
        <w:sz w:val="20"/>
        <w:szCs w:val="20"/>
        <w:u w:val="single"/>
      </w:rPr>
      <w:t>34</w:t>
    </w:r>
    <w:r w:rsidRPr="00626481">
      <w:rPr>
        <w:rFonts w:ascii="Tahoma" w:hAnsi="Tahoma" w:cs="Tahoma"/>
        <w:sz w:val="20"/>
        <w:szCs w:val="20"/>
        <w:u w:val="single"/>
      </w:rPr>
      <w:t>-30</w:t>
    </w:r>
    <w:r w:rsidRPr="00626481">
      <w:rPr>
        <w:rFonts w:ascii="Tahoma" w:hAnsi="Tahoma" w:cs="Tahoma"/>
        <w:sz w:val="20"/>
        <w:szCs w:val="20"/>
        <w:u w:val="single"/>
      </w:rPr>
      <w:tab/>
    </w:r>
    <w:r w:rsidRPr="00626481">
      <w:rPr>
        <w:rFonts w:ascii="Tahoma" w:hAnsi="Tahoma" w:cs="Tahoma"/>
        <w:sz w:val="20"/>
        <w:szCs w:val="20"/>
        <w:u w:val="single"/>
      </w:rPr>
      <w:tab/>
    </w:r>
    <w:r w:rsidR="002F7041">
      <w:rPr>
        <w:rFonts w:ascii="Tahoma" w:hAnsi="Tahoma" w:cs="Tahoma"/>
        <w:sz w:val="20"/>
        <w:szCs w:val="20"/>
        <w:u w:val="single"/>
      </w:rPr>
      <w:t>Anschreiben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3C5815"/>
    <w:multiLevelType w:val="multilevel"/>
    <w:tmpl w:val="AB846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335D38"/>
    <w:multiLevelType w:val="multilevel"/>
    <w:tmpl w:val="06124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611810"/>
    <w:multiLevelType w:val="multilevel"/>
    <w:tmpl w:val="C14AD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91238FC"/>
    <w:multiLevelType w:val="multilevel"/>
    <w:tmpl w:val="C986B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C04033A"/>
    <w:multiLevelType w:val="multilevel"/>
    <w:tmpl w:val="E6C6E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F594AF3"/>
    <w:multiLevelType w:val="multilevel"/>
    <w:tmpl w:val="3A068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DB232B6"/>
    <w:multiLevelType w:val="multilevel"/>
    <w:tmpl w:val="78FA9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9203671"/>
    <w:multiLevelType w:val="multilevel"/>
    <w:tmpl w:val="B4605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5B45D8F"/>
    <w:multiLevelType w:val="multilevel"/>
    <w:tmpl w:val="DF927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8E95D69"/>
    <w:multiLevelType w:val="multilevel"/>
    <w:tmpl w:val="A61AA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A462195"/>
    <w:multiLevelType w:val="multilevel"/>
    <w:tmpl w:val="37985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90964252">
    <w:abstractNumId w:val="9"/>
  </w:num>
  <w:num w:numId="2" w16cid:durableId="1017081630">
    <w:abstractNumId w:val="6"/>
  </w:num>
  <w:num w:numId="3" w16cid:durableId="143469979">
    <w:abstractNumId w:val="7"/>
  </w:num>
  <w:num w:numId="4" w16cid:durableId="677656209">
    <w:abstractNumId w:val="5"/>
  </w:num>
  <w:num w:numId="5" w16cid:durableId="2054186763">
    <w:abstractNumId w:val="4"/>
  </w:num>
  <w:num w:numId="6" w16cid:durableId="2088650035">
    <w:abstractNumId w:val="1"/>
  </w:num>
  <w:num w:numId="7" w16cid:durableId="2070492221">
    <w:abstractNumId w:val="3"/>
  </w:num>
  <w:num w:numId="8" w16cid:durableId="1845823622">
    <w:abstractNumId w:val="2"/>
  </w:num>
  <w:num w:numId="9" w16cid:durableId="1006859195">
    <w:abstractNumId w:val="8"/>
  </w:num>
  <w:num w:numId="10" w16cid:durableId="927345918">
    <w:abstractNumId w:val="10"/>
  </w:num>
  <w:num w:numId="11" w16cid:durableId="21149804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3D8"/>
    <w:rsid w:val="00065032"/>
    <w:rsid w:val="00073A6D"/>
    <w:rsid w:val="000744D8"/>
    <w:rsid w:val="000D5715"/>
    <w:rsid w:val="000D7CAF"/>
    <w:rsid w:val="0019791E"/>
    <w:rsid w:val="001F19BE"/>
    <w:rsid w:val="002A1024"/>
    <w:rsid w:val="002F7041"/>
    <w:rsid w:val="00301DF9"/>
    <w:rsid w:val="00433CB4"/>
    <w:rsid w:val="00453F75"/>
    <w:rsid w:val="004A0388"/>
    <w:rsid w:val="005A0A5D"/>
    <w:rsid w:val="005B3027"/>
    <w:rsid w:val="005C303B"/>
    <w:rsid w:val="00612285"/>
    <w:rsid w:val="00722FF1"/>
    <w:rsid w:val="00733830"/>
    <w:rsid w:val="00733FAE"/>
    <w:rsid w:val="007943D8"/>
    <w:rsid w:val="0081015D"/>
    <w:rsid w:val="00850756"/>
    <w:rsid w:val="009175E0"/>
    <w:rsid w:val="00957398"/>
    <w:rsid w:val="00A64F82"/>
    <w:rsid w:val="00AA6944"/>
    <w:rsid w:val="00AC3FC2"/>
    <w:rsid w:val="00BE3745"/>
    <w:rsid w:val="00D92AE1"/>
    <w:rsid w:val="00DD1865"/>
    <w:rsid w:val="00E040DF"/>
    <w:rsid w:val="00E72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5502F5A6"/>
  <w15:chartTrackingRefBased/>
  <w15:docId w15:val="{374BD441-C83B-4D5A-B784-3A913D744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7943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943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943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943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943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943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943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943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943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943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943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943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943D8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943D8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943D8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943D8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943D8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943D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943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943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943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943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943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943D8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943D8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943D8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943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943D8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943D8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073A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73A6D"/>
  </w:style>
  <w:style w:type="paragraph" w:styleId="Fuzeile">
    <w:name w:val="footer"/>
    <w:basedOn w:val="Standard"/>
    <w:link w:val="FuzeileZchn"/>
    <w:uiPriority w:val="99"/>
    <w:unhideWhenUsed/>
    <w:rsid w:val="00073A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73A6D"/>
  </w:style>
  <w:style w:type="paragraph" w:styleId="StandardWeb">
    <w:name w:val="Normal (Web)"/>
    <w:basedOn w:val="Standard"/>
    <w:uiPriority w:val="99"/>
    <w:semiHidden/>
    <w:unhideWhenUsed/>
    <w:rsid w:val="00DD1865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155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51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56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9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1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5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50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7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5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01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99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90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99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70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20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64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7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2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4914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06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8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9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5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5036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1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Verbandsgemeindeverwaltung Bad Marienberg</Company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Wolf</dc:creator>
  <cp:keywords/>
  <dc:description/>
  <cp:lastModifiedBy>Tamara Wolf</cp:lastModifiedBy>
  <cp:revision>10</cp:revision>
  <dcterms:created xsi:type="dcterms:W3CDTF">2026-06-18T14:09:00Z</dcterms:created>
  <dcterms:modified xsi:type="dcterms:W3CDTF">2026-10-16T06:13:00Z</dcterms:modified>
</cp:coreProperties>
</file>