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2026-063-11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Errichtung eines generationenübergreifenden Begegnungplatzes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Errichtung eines generationenübergreifenden Begegnungsplatzes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