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55ECF" w14:textId="77777777" w:rsidR="001D2D5D" w:rsidRPr="00165B59" w:rsidRDefault="00D07962" w:rsidP="003843C2">
      <w:pPr>
        <w:jc w:val="center"/>
        <w:rPr>
          <w:rFonts w:ascii="Arial" w:hAnsi="Arial" w:cs="Arial"/>
          <w:sz w:val="22"/>
          <w:szCs w:val="22"/>
        </w:rPr>
      </w:pPr>
      <w:r w:rsidRPr="00165B59">
        <w:rPr>
          <w:rFonts w:ascii="Arial" w:hAnsi="Arial" w:cs="Arial"/>
          <w:noProof/>
          <w:sz w:val="22"/>
          <w:szCs w:val="22"/>
        </w:rPr>
        <w:drawing>
          <wp:inline distT="0" distB="0" distL="0" distR="0" wp14:anchorId="72CF3BB0" wp14:editId="1331B3B8">
            <wp:extent cx="5477510" cy="127381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7510" cy="1273810"/>
                    </a:xfrm>
                    <a:prstGeom prst="rect">
                      <a:avLst/>
                    </a:prstGeom>
                    <a:noFill/>
                    <a:ln>
                      <a:noFill/>
                    </a:ln>
                  </pic:spPr>
                </pic:pic>
              </a:graphicData>
            </a:graphic>
          </wp:inline>
        </w:drawing>
      </w:r>
    </w:p>
    <w:p w14:paraId="16B307D0" w14:textId="77777777" w:rsidR="001D2D5D" w:rsidRPr="00165B59" w:rsidRDefault="001D2D5D" w:rsidP="001D2D5D">
      <w:pPr>
        <w:jc w:val="center"/>
        <w:rPr>
          <w:rFonts w:ascii="Arial" w:hAnsi="Arial" w:cs="Arial"/>
          <w:sz w:val="22"/>
          <w:szCs w:val="22"/>
        </w:rPr>
      </w:pPr>
    </w:p>
    <w:p w14:paraId="6D3F7D84" w14:textId="77777777" w:rsidR="00814047" w:rsidRPr="00165B59" w:rsidRDefault="00814047" w:rsidP="001D2D5D">
      <w:pPr>
        <w:jc w:val="center"/>
        <w:rPr>
          <w:rFonts w:ascii="Arial" w:hAnsi="Arial" w:cs="Arial"/>
          <w:sz w:val="22"/>
          <w:szCs w:val="22"/>
        </w:rPr>
      </w:pPr>
    </w:p>
    <w:p w14:paraId="37BF31AE" w14:textId="77777777" w:rsidR="00814047" w:rsidRPr="00165B59" w:rsidRDefault="00814047" w:rsidP="001D2D5D">
      <w:pPr>
        <w:jc w:val="center"/>
        <w:rPr>
          <w:rFonts w:ascii="Arial" w:hAnsi="Arial" w:cs="Arial"/>
          <w:sz w:val="22"/>
          <w:szCs w:val="22"/>
        </w:rPr>
      </w:pPr>
    </w:p>
    <w:p w14:paraId="3CE1BC73" w14:textId="77777777" w:rsidR="001D2D5D" w:rsidRPr="00165B59" w:rsidRDefault="001D2D5D" w:rsidP="001D2D5D">
      <w:pPr>
        <w:jc w:val="center"/>
        <w:rPr>
          <w:rFonts w:ascii="Arial" w:hAnsi="Arial" w:cs="Arial"/>
          <w:sz w:val="22"/>
          <w:szCs w:val="22"/>
        </w:rPr>
      </w:pPr>
    </w:p>
    <w:p w14:paraId="3B075242" w14:textId="77777777" w:rsidR="001D2D5D" w:rsidRPr="00165B59" w:rsidRDefault="001D2D5D" w:rsidP="001D2D5D">
      <w:pPr>
        <w:jc w:val="center"/>
        <w:rPr>
          <w:rFonts w:ascii="Arial" w:hAnsi="Arial" w:cs="Arial"/>
          <w:sz w:val="22"/>
          <w:szCs w:val="22"/>
        </w:rPr>
      </w:pPr>
    </w:p>
    <w:p w14:paraId="22EB7696" w14:textId="77777777" w:rsidR="001D2D5D" w:rsidRPr="00165B59" w:rsidRDefault="001D2D5D" w:rsidP="001D2D5D">
      <w:pPr>
        <w:jc w:val="center"/>
        <w:rPr>
          <w:rFonts w:ascii="Arial" w:hAnsi="Arial" w:cs="Arial"/>
          <w:b/>
          <w:sz w:val="22"/>
          <w:szCs w:val="22"/>
        </w:rPr>
      </w:pPr>
      <w:r w:rsidRPr="00165B59">
        <w:rPr>
          <w:rFonts w:ascii="Arial" w:hAnsi="Arial" w:cs="Arial"/>
          <w:b/>
          <w:sz w:val="22"/>
          <w:szCs w:val="22"/>
        </w:rPr>
        <w:t>LEISTUNGSBESCHREIBUNG</w:t>
      </w:r>
    </w:p>
    <w:p w14:paraId="3E310C58" w14:textId="77777777" w:rsidR="001D2D5D" w:rsidRPr="00165B59" w:rsidRDefault="001D2D5D" w:rsidP="001D2D5D">
      <w:pPr>
        <w:jc w:val="center"/>
        <w:rPr>
          <w:rFonts w:ascii="Arial" w:hAnsi="Arial" w:cs="Arial"/>
          <w:sz w:val="22"/>
          <w:szCs w:val="22"/>
        </w:rPr>
      </w:pPr>
    </w:p>
    <w:p w14:paraId="7AB35A1E" w14:textId="77777777" w:rsidR="001D2D5D" w:rsidRPr="00165B59" w:rsidRDefault="001D2D5D" w:rsidP="001D2D5D">
      <w:pPr>
        <w:jc w:val="center"/>
        <w:rPr>
          <w:rFonts w:ascii="Arial" w:hAnsi="Arial" w:cs="Arial"/>
          <w:sz w:val="22"/>
          <w:szCs w:val="22"/>
        </w:rPr>
      </w:pPr>
    </w:p>
    <w:p w14:paraId="4D951C0C" w14:textId="77777777" w:rsidR="001D2D5D" w:rsidRPr="00165B59" w:rsidRDefault="007E5AE3" w:rsidP="001D2D5D">
      <w:pPr>
        <w:jc w:val="center"/>
        <w:rPr>
          <w:rFonts w:ascii="Arial" w:hAnsi="Arial" w:cs="Arial"/>
          <w:sz w:val="22"/>
          <w:szCs w:val="22"/>
        </w:rPr>
      </w:pPr>
      <w:r w:rsidRPr="00165B59">
        <w:rPr>
          <w:rFonts w:ascii="Arial" w:hAnsi="Arial" w:cs="Arial"/>
          <w:sz w:val="22"/>
          <w:szCs w:val="22"/>
        </w:rPr>
        <w:t>zur</w:t>
      </w:r>
    </w:p>
    <w:p w14:paraId="6C61C89B" w14:textId="77777777" w:rsidR="00573CC2" w:rsidRPr="00165B59" w:rsidRDefault="00573CC2" w:rsidP="001D2D5D">
      <w:pPr>
        <w:jc w:val="center"/>
        <w:rPr>
          <w:rFonts w:ascii="Arial" w:hAnsi="Arial" w:cs="Arial"/>
          <w:sz w:val="22"/>
          <w:szCs w:val="22"/>
        </w:rPr>
      </w:pPr>
    </w:p>
    <w:p w14:paraId="7E59D0C0" w14:textId="77777777" w:rsidR="000134E4" w:rsidRPr="00165B59" w:rsidRDefault="000134E4" w:rsidP="001D2D5D">
      <w:pPr>
        <w:jc w:val="center"/>
        <w:rPr>
          <w:rFonts w:ascii="Arial" w:hAnsi="Arial" w:cs="Arial"/>
          <w:b/>
          <w:bCs/>
          <w:sz w:val="22"/>
          <w:szCs w:val="22"/>
        </w:rPr>
      </w:pPr>
      <w:r w:rsidRPr="00165B59">
        <w:rPr>
          <w:rFonts w:ascii="Arial" w:hAnsi="Arial" w:cs="Arial"/>
          <w:b/>
          <w:bCs/>
          <w:sz w:val="22"/>
          <w:szCs w:val="22"/>
        </w:rPr>
        <w:t xml:space="preserve">Modernisierung der Medientechnik im Sitzungssaal </w:t>
      </w:r>
    </w:p>
    <w:p w14:paraId="56AA4C10" w14:textId="77777777" w:rsidR="00657677" w:rsidRPr="00165B59" w:rsidRDefault="000134E4" w:rsidP="001D2D5D">
      <w:pPr>
        <w:jc w:val="center"/>
        <w:rPr>
          <w:rFonts w:ascii="Arial" w:hAnsi="Arial" w:cs="Arial"/>
          <w:b/>
          <w:sz w:val="22"/>
          <w:szCs w:val="22"/>
        </w:rPr>
      </w:pPr>
      <w:r w:rsidRPr="00165B59">
        <w:rPr>
          <w:rFonts w:ascii="Arial" w:hAnsi="Arial" w:cs="Arial"/>
          <w:b/>
          <w:bCs/>
          <w:sz w:val="22"/>
          <w:szCs w:val="22"/>
        </w:rPr>
        <w:t>der Kreisverwaltung Birkenfeld</w:t>
      </w:r>
      <w:r w:rsidR="00573CC2" w:rsidRPr="00165B59">
        <w:rPr>
          <w:rFonts w:ascii="Arial" w:hAnsi="Arial" w:cs="Arial"/>
          <w:b/>
          <w:sz w:val="22"/>
          <w:szCs w:val="22"/>
        </w:rPr>
        <w:t xml:space="preserve"> </w:t>
      </w:r>
    </w:p>
    <w:p w14:paraId="5E34D475" w14:textId="77777777" w:rsidR="00657677" w:rsidRPr="00165B59" w:rsidRDefault="00657677" w:rsidP="001D2D5D">
      <w:pPr>
        <w:jc w:val="center"/>
        <w:rPr>
          <w:rFonts w:ascii="Arial" w:hAnsi="Arial" w:cs="Arial"/>
          <w:b/>
          <w:sz w:val="22"/>
          <w:szCs w:val="22"/>
        </w:rPr>
      </w:pPr>
    </w:p>
    <w:p w14:paraId="2BC773C2" w14:textId="77777777" w:rsidR="00657677" w:rsidRPr="00165B59" w:rsidRDefault="00657677" w:rsidP="001D2D5D">
      <w:pPr>
        <w:jc w:val="center"/>
        <w:rPr>
          <w:rFonts w:ascii="Arial" w:hAnsi="Arial" w:cs="Arial"/>
          <w:b/>
          <w:sz w:val="22"/>
          <w:szCs w:val="22"/>
        </w:rPr>
      </w:pPr>
    </w:p>
    <w:p w14:paraId="1DB0987E" w14:textId="77777777" w:rsidR="001D2D5D" w:rsidRPr="00165B59" w:rsidRDefault="001D2D5D" w:rsidP="001D2D5D">
      <w:pPr>
        <w:jc w:val="center"/>
        <w:rPr>
          <w:rFonts w:ascii="Arial" w:hAnsi="Arial" w:cs="Arial"/>
          <w:b/>
          <w:sz w:val="22"/>
          <w:szCs w:val="22"/>
        </w:rPr>
      </w:pPr>
    </w:p>
    <w:p w14:paraId="1AD6EA66" w14:textId="77777777" w:rsidR="001D2D5D" w:rsidRPr="00165B59" w:rsidRDefault="001D2D5D" w:rsidP="001D2D5D">
      <w:pPr>
        <w:jc w:val="center"/>
        <w:rPr>
          <w:rFonts w:ascii="Arial" w:hAnsi="Arial" w:cs="Arial"/>
          <w:b/>
          <w:sz w:val="22"/>
          <w:szCs w:val="22"/>
        </w:rPr>
      </w:pPr>
    </w:p>
    <w:p w14:paraId="41EB0F9D" w14:textId="77777777" w:rsidR="001D2D5D" w:rsidRPr="00165B59" w:rsidRDefault="000134E4" w:rsidP="000134E4">
      <w:pPr>
        <w:rPr>
          <w:rFonts w:ascii="Arial" w:hAnsi="Arial" w:cs="Arial"/>
          <w:b/>
          <w:sz w:val="22"/>
          <w:szCs w:val="22"/>
          <w:u w:val="single"/>
        </w:rPr>
      </w:pPr>
      <w:r w:rsidRPr="00165B59">
        <w:rPr>
          <w:rFonts w:ascii="Arial" w:hAnsi="Arial" w:cs="Arial"/>
          <w:b/>
          <w:sz w:val="22"/>
          <w:szCs w:val="22"/>
          <w:u w:val="single"/>
        </w:rPr>
        <w:t>Inhaltsverzeichnis</w:t>
      </w:r>
    </w:p>
    <w:p w14:paraId="71C2DB97" w14:textId="77777777" w:rsidR="001D2D5D" w:rsidRPr="00165B59" w:rsidRDefault="001D2D5D" w:rsidP="001D2D5D">
      <w:pPr>
        <w:jc w:val="both"/>
        <w:rPr>
          <w:rFonts w:ascii="Arial" w:hAnsi="Arial" w:cs="Arial"/>
          <w:b/>
          <w:sz w:val="22"/>
          <w:szCs w:val="22"/>
        </w:rPr>
      </w:pPr>
    </w:p>
    <w:p w14:paraId="5B6F1CBA" w14:textId="77777777" w:rsidR="001D2D5D" w:rsidRPr="00165B59" w:rsidRDefault="001D2D5D" w:rsidP="001D2D5D">
      <w:pPr>
        <w:jc w:val="both"/>
        <w:rPr>
          <w:rFonts w:ascii="Arial" w:hAnsi="Arial" w:cs="Arial"/>
          <w:sz w:val="22"/>
          <w:szCs w:val="22"/>
        </w:rPr>
      </w:pPr>
    </w:p>
    <w:p w14:paraId="50ADE290" w14:textId="77777777" w:rsidR="000134E4" w:rsidRPr="00165B59" w:rsidRDefault="000134E4" w:rsidP="00B47DA7">
      <w:pPr>
        <w:numPr>
          <w:ilvl w:val="0"/>
          <w:numId w:val="20"/>
        </w:numPr>
        <w:rPr>
          <w:rFonts w:ascii="Arial" w:hAnsi="Arial" w:cs="Arial"/>
          <w:sz w:val="22"/>
          <w:szCs w:val="22"/>
        </w:rPr>
      </w:pPr>
      <w:r w:rsidRPr="00165B59">
        <w:rPr>
          <w:rFonts w:ascii="Arial" w:hAnsi="Arial" w:cs="Arial"/>
          <w:b/>
          <w:bCs/>
          <w:sz w:val="22"/>
          <w:szCs w:val="22"/>
        </w:rPr>
        <w:t>Ausgangssituation und Zielsetzung</w:t>
      </w:r>
    </w:p>
    <w:p w14:paraId="39D983BB" w14:textId="77777777" w:rsidR="005D6A5B" w:rsidRPr="00165B59" w:rsidRDefault="000134E4" w:rsidP="00B47DA7">
      <w:pPr>
        <w:numPr>
          <w:ilvl w:val="0"/>
          <w:numId w:val="20"/>
        </w:numPr>
        <w:rPr>
          <w:rFonts w:ascii="Arial" w:hAnsi="Arial" w:cs="Arial"/>
          <w:sz w:val="22"/>
          <w:szCs w:val="22"/>
        </w:rPr>
      </w:pPr>
      <w:r w:rsidRPr="00165B59">
        <w:rPr>
          <w:rFonts w:ascii="Arial" w:hAnsi="Arial" w:cs="Arial"/>
          <w:b/>
          <w:bCs/>
          <w:sz w:val="22"/>
          <w:szCs w:val="22"/>
        </w:rPr>
        <w:t>Kurzbeschreibung der Lösungsprodukte</w:t>
      </w:r>
    </w:p>
    <w:p w14:paraId="689F7978" w14:textId="77777777" w:rsidR="005D6A5B" w:rsidRPr="00165B59" w:rsidRDefault="00B135C3" w:rsidP="00B47DA7">
      <w:pPr>
        <w:numPr>
          <w:ilvl w:val="1"/>
          <w:numId w:val="20"/>
        </w:numPr>
        <w:rPr>
          <w:rFonts w:ascii="Arial" w:hAnsi="Arial" w:cs="Arial"/>
          <w:sz w:val="22"/>
          <w:szCs w:val="22"/>
        </w:rPr>
      </w:pPr>
      <w:r w:rsidRPr="00165B59">
        <w:rPr>
          <w:rFonts w:ascii="Arial" w:hAnsi="Arial" w:cs="Arial"/>
          <w:sz w:val="22"/>
          <w:szCs w:val="22"/>
        </w:rPr>
        <w:t>Anzeigetechnik -</w:t>
      </w:r>
      <w:r w:rsidR="005D6A5B" w:rsidRPr="00165B59">
        <w:rPr>
          <w:rFonts w:ascii="Arial" w:hAnsi="Arial" w:cs="Arial"/>
          <w:sz w:val="22"/>
          <w:szCs w:val="22"/>
        </w:rPr>
        <w:t>Großformat-</w:t>
      </w:r>
      <w:r w:rsidR="00E068AA" w:rsidRPr="00165B59">
        <w:rPr>
          <w:rFonts w:ascii="Arial" w:hAnsi="Arial" w:cs="Arial"/>
          <w:sz w:val="22"/>
          <w:szCs w:val="22"/>
        </w:rPr>
        <w:t>Display</w:t>
      </w:r>
    </w:p>
    <w:p w14:paraId="4903D6F2" w14:textId="77777777" w:rsidR="005D6A5B" w:rsidRPr="00165B59" w:rsidRDefault="00B135C3" w:rsidP="00B47DA7">
      <w:pPr>
        <w:numPr>
          <w:ilvl w:val="1"/>
          <w:numId w:val="20"/>
        </w:numPr>
        <w:rPr>
          <w:rFonts w:ascii="Arial" w:hAnsi="Arial" w:cs="Arial"/>
          <w:sz w:val="22"/>
          <w:szCs w:val="22"/>
        </w:rPr>
      </w:pPr>
      <w:r w:rsidRPr="00165B59">
        <w:rPr>
          <w:rFonts w:ascii="Arial" w:hAnsi="Arial" w:cs="Arial"/>
          <w:sz w:val="22"/>
          <w:szCs w:val="22"/>
        </w:rPr>
        <w:t>Anzeigetechnik -Display</w:t>
      </w:r>
      <w:r w:rsidR="005D6A5B" w:rsidRPr="00165B59">
        <w:rPr>
          <w:rFonts w:ascii="Arial" w:hAnsi="Arial" w:cs="Arial"/>
          <w:sz w:val="22"/>
          <w:szCs w:val="22"/>
        </w:rPr>
        <w:t xml:space="preserve"> für </w:t>
      </w:r>
      <w:r w:rsidR="00E068AA" w:rsidRPr="00165B59">
        <w:rPr>
          <w:rFonts w:ascii="Arial" w:hAnsi="Arial" w:cs="Arial"/>
          <w:sz w:val="22"/>
          <w:szCs w:val="22"/>
        </w:rPr>
        <w:t>das Plenum</w:t>
      </w:r>
    </w:p>
    <w:p w14:paraId="3359E066" w14:textId="77777777" w:rsidR="00B14AF4" w:rsidRPr="00165B59" w:rsidRDefault="00926620" w:rsidP="00B47DA7">
      <w:pPr>
        <w:numPr>
          <w:ilvl w:val="1"/>
          <w:numId w:val="20"/>
        </w:numPr>
        <w:rPr>
          <w:rFonts w:ascii="Arial" w:hAnsi="Arial" w:cs="Arial"/>
          <w:sz w:val="22"/>
          <w:szCs w:val="22"/>
        </w:rPr>
      </w:pPr>
      <w:r w:rsidRPr="00165B59">
        <w:rPr>
          <w:rFonts w:ascii="Arial" w:hAnsi="Arial" w:cs="Arial"/>
          <w:sz w:val="22"/>
          <w:szCs w:val="22"/>
        </w:rPr>
        <w:t>Mikrofon- und Beschallungstechnik</w:t>
      </w:r>
    </w:p>
    <w:p w14:paraId="1A0284C5" w14:textId="77777777" w:rsidR="005D6A5B" w:rsidRPr="00165B59" w:rsidRDefault="00B14AF4" w:rsidP="00B47DA7">
      <w:pPr>
        <w:numPr>
          <w:ilvl w:val="1"/>
          <w:numId w:val="20"/>
        </w:numPr>
        <w:rPr>
          <w:rFonts w:ascii="Arial" w:hAnsi="Arial" w:cs="Arial"/>
          <w:sz w:val="22"/>
          <w:szCs w:val="22"/>
        </w:rPr>
      </w:pPr>
      <w:r w:rsidRPr="00165B59">
        <w:rPr>
          <w:rFonts w:ascii="Arial" w:hAnsi="Arial" w:cs="Arial"/>
          <w:sz w:val="22"/>
          <w:szCs w:val="22"/>
        </w:rPr>
        <w:t>Zuspiel- und Aufzeichnungstechnik</w:t>
      </w:r>
    </w:p>
    <w:p w14:paraId="6DAC39A1" w14:textId="77777777" w:rsidR="005D6A5B" w:rsidRPr="00165B59" w:rsidRDefault="005D6A5B" w:rsidP="00B47DA7">
      <w:pPr>
        <w:numPr>
          <w:ilvl w:val="1"/>
          <w:numId w:val="20"/>
        </w:numPr>
        <w:rPr>
          <w:rFonts w:ascii="Arial" w:hAnsi="Arial" w:cs="Arial"/>
          <w:sz w:val="22"/>
          <w:szCs w:val="22"/>
        </w:rPr>
      </w:pPr>
      <w:r w:rsidRPr="00165B59">
        <w:rPr>
          <w:rFonts w:ascii="Arial" w:hAnsi="Arial" w:cs="Arial"/>
          <w:sz w:val="22"/>
          <w:szCs w:val="22"/>
        </w:rPr>
        <w:t>Videotechnik für hybride Sitzungen</w:t>
      </w:r>
    </w:p>
    <w:p w14:paraId="032BBAF2" w14:textId="77777777" w:rsidR="0034107C" w:rsidRPr="00165B59" w:rsidRDefault="00A005C3" w:rsidP="00B47DA7">
      <w:pPr>
        <w:numPr>
          <w:ilvl w:val="1"/>
          <w:numId w:val="20"/>
        </w:numPr>
        <w:rPr>
          <w:rFonts w:ascii="Arial" w:hAnsi="Arial" w:cs="Arial"/>
          <w:sz w:val="22"/>
          <w:szCs w:val="22"/>
        </w:rPr>
      </w:pPr>
      <w:r>
        <w:rPr>
          <w:rFonts w:ascii="Arial" w:hAnsi="Arial" w:cs="Arial"/>
          <w:sz w:val="22"/>
          <w:szCs w:val="22"/>
        </w:rPr>
        <w:t xml:space="preserve">Drahtlose Konnektivität von </w:t>
      </w:r>
      <w:r w:rsidRPr="00A005C3">
        <w:rPr>
          <w:rFonts w:ascii="Arial" w:hAnsi="Arial" w:cs="Arial"/>
          <w:sz w:val="22"/>
          <w:szCs w:val="22"/>
        </w:rPr>
        <w:t xml:space="preserve">Bring </w:t>
      </w:r>
      <w:proofErr w:type="spellStart"/>
      <w:r w:rsidRPr="00A005C3">
        <w:rPr>
          <w:rFonts w:ascii="Arial" w:hAnsi="Arial" w:cs="Arial"/>
          <w:sz w:val="22"/>
          <w:szCs w:val="22"/>
        </w:rPr>
        <w:t>Your</w:t>
      </w:r>
      <w:proofErr w:type="spellEnd"/>
      <w:r w:rsidRPr="00A005C3">
        <w:rPr>
          <w:rFonts w:ascii="Arial" w:hAnsi="Arial" w:cs="Arial"/>
          <w:sz w:val="22"/>
          <w:szCs w:val="22"/>
        </w:rPr>
        <w:t xml:space="preserve"> Own Device</w:t>
      </w:r>
      <w:r>
        <w:rPr>
          <w:rFonts w:ascii="Arial" w:hAnsi="Arial" w:cs="Arial"/>
          <w:sz w:val="22"/>
          <w:szCs w:val="22"/>
        </w:rPr>
        <w:t xml:space="preserve"> </w:t>
      </w:r>
      <w:r w:rsidRPr="00A005C3">
        <w:rPr>
          <w:rFonts w:ascii="Arial" w:hAnsi="Arial" w:cs="Arial"/>
          <w:sz w:val="22"/>
          <w:szCs w:val="22"/>
        </w:rPr>
        <w:t>(BYOD)</w:t>
      </w:r>
      <w:r>
        <w:rPr>
          <w:rFonts w:ascii="Arial" w:hAnsi="Arial" w:cs="Arial"/>
          <w:sz w:val="22"/>
          <w:szCs w:val="22"/>
        </w:rPr>
        <w:t xml:space="preserve"> -Geräten</w:t>
      </w:r>
    </w:p>
    <w:p w14:paraId="3FAF874B" w14:textId="77777777" w:rsidR="002B2A44" w:rsidRPr="00165B59" w:rsidRDefault="002B2A44" w:rsidP="00B47DA7">
      <w:pPr>
        <w:numPr>
          <w:ilvl w:val="1"/>
          <w:numId w:val="20"/>
        </w:numPr>
        <w:rPr>
          <w:rFonts w:ascii="Arial" w:hAnsi="Arial" w:cs="Arial"/>
          <w:sz w:val="22"/>
          <w:szCs w:val="22"/>
        </w:rPr>
      </w:pPr>
      <w:r w:rsidRPr="00165B59">
        <w:rPr>
          <w:rFonts w:ascii="Arial" w:hAnsi="Arial" w:cs="Arial"/>
          <w:sz w:val="22"/>
          <w:szCs w:val="22"/>
        </w:rPr>
        <w:t>Steuerungstechnik und Signalmanagement</w:t>
      </w:r>
    </w:p>
    <w:p w14:paraId="4BE6169F" w14:textId="77777777" w:rsidR="005D6A5B" w:rsidRPr="00165B59" w:rsidRDefault="005D6A5B" w:rsidP="00B47DA7">
      <w:pPr>
        <w:numPr>
          <w:ilvl w:val="0"/>
          <w:numId w:val="20"/>
        </w:numPr>
        <w:rPr>
          <w:rFonts w:ascii="Arial" w:hAnsi="Arial" w:cs="Arial"/>
          <w:b/>
          <w:bCs/>
          <w:sz w:val="22"/>
          <w:szCs w:val="22"/>
        </w:rPr>
      </w:pPr>
      <w:r w:rsidRPr="00165B59">
        <w:rPr>
          <w:rFonts w:ascii="Arial" w:hAnsi="Arial" w:cs="Arial"/>
          <w:b/>
          <w:bCs/>
          <w:sz w:val="22"/>
          <w:szCs w:val="22"/>
        </w:rPr>
        <w:t>Anforderungen an Hard- und Software</w:t>
      </w:r>
      <w:r w:rsidR="008F23F3" w:rsidRPr="00165B59">
        <w:rPr>
          <w:rFonts w:ascii="Arial" w:hAnsi="Arial" w:cs="Arial"/>
          <w:b/>
          <w:bCs/>
          <w:sz w:val="22"/>
          <w:szCs w:val="22"/>
        </w:rPr>
        <w:t xml:space="preserve"> (Ausschreibungstexte)</w:t>
      </w:r>
    </w:p>
    <w:p w14:paraId="54FEC274" w14:textId="77777777" w:rsidR="005D6A5B" w:rsidRPr="00165B59" w:rsidRDefault="005D6A5B" w:rsidP="00B47DA7">
      <w:pPr>
        <w:numPr>
          <w:ilvl w:val="0"/>
          <w:numId w:val="20"/>
        </w:numPr>
        <w:rPr>
          <w:rFonts w:ascii="Arial" w:hAnsi="Arial" w:cs="Arial"/>
          <w:b/>
          <w:bCs/>
          <w:sz w:val="22"/>
          <w:szCs w:val="22"/>
        </w:rPr>
      </w:pPr>
      <w:r w:rsidRPr="00165B59">
        <w:rPr>
          <w:rFonts w:ascii="Arial" w:hAnsi="Arial" w:cs="Arial"/>
          <w:b/>
          <w:bCs/>
          <w:sz w:val="22"/>
          <w:szCs w:val="22"/>
        </w:rPr>
        <w:t>Ergänzende Bed</w:t>
      </w:r>
      <w:r w:rsidR="00A86844" w:rsidRPr="00165B59">
        <w:rPr>
          <w:rFonts w:ascii="Arial" w:hAnsi="Arial" w:cs="Arial"/>
          <w:b/>
          <w:bCs/>
          <w:sz w:val="22"/>
          <w:szCs w:val="22"/>
        </w:rPr>
        <w:t>ingungen</w:t>
      </w:r>
      <w:r w:rsidR="009E286A">
        <w:rPr>
          <w:rFonts w:ascii="Arial" w:hAnsi="Arial" w:cs="Arial"/>
          <w:b/>
          <w:bCs/>
          <w:sz w:val="22"/>
          <w:szCs w:val="22"/>
        </w:rPr>
        <w:t xml:space="preserve"> u. Informationen</w:t>
      </w:r>
    </w:p>
    <w:p w14:paraId="4C76BD2C" w14:textId="77777777" w:rsidR="00A86844" w:rsidRPr="00165B59" w:rsidRDefault="00A86844" w:rsidP="00A86844">
      <w:pPr>
        <w:rPr>
          <w:rFonts w:ascii="Arial" w:hAnsi="Arial" w:cs="Arial"/>
          <w:sz w:val="22"/>
          <w:szCs w:val="22"/>
        </w:rPr>
      </w:pPr>
    </w:p>
    <w:p w14:paraId="02442372" w14:textId="77777777" w:rsidR="00A86844" w:rsidRPr="00165B59" w:rsidRDefault="00A86844" w:rsidP="00A86844">
      <w:pPr>
        <w:rPr>
          <w:rFonts w:ascii="Arial" w:hAnsi="Arial" w:cs="Arial"/>
          <w:sz w:val="22"/>
          <w:szCs w:val="22"/>
        </w:rPr>
      </w:pPr>
    </w:p>
    <w:p w14:paraId="0B107375" w14:textId="77777777" w:rsidR="00E068AA" w:rsidRPr="00165B59" w:rsidRDefault="00E068AA" w:rsidP="00A86844">
      <w:pPr>
        <w:rPr>
          <w:rFonts w:ascii="Arial" w:hAnsi="Arial" w:cs="Arial"/>
          <w:sz w:val="22"/>
          <w:szCs w:val="22"/>
        </w:rPr>
      </w:pPr>
    </w:p>
    <w:p w14:paraId="1129F4F9" w14:textId="77777777" w:rsidR="00E068AA" w:rsidRPr="00165B59" w:rsidRDefault="00E068AA" w:rsidP="00E068AA">
      <w:pPr>
        <w:numPr>
          <w:ilvl w:val="0"/>
          <w:numId w:val="17"/>
        </w:numPr>
        <w:rPr>
          <w:rFonts w:ascii="Arial" w:hAnsi="Arial" w:cs="Arial"/>
          <w:b/>
          <w:bCs/>
          <w:sz w:val="22"/>
          <w:szCs w:val="22"/>
        </w:rPr>
      </w:pPr>
      <w:r w:rsidRPr="00165B59">
        <w:rPr>
          <w:rFonts w:ascii="Arial" w:hAnsi="Arial" w:cs="Arial"/>
          <w:b/>
          <w:bCs/>
          <w:sz w:val="22"/>
          <w:szCs w:val="22"/>
        </w:rPr>
        <w:t xml:space="preserve">Ausgangssituation und Zielsetzung </w:t>
      </w:r>
    </w:p>
    <w:p w14:paraId="11A7B809" w14:textId="77777777" w:rsidR="00E068AA" w:rsidRPr="00165B59" w:rsidRDefault="00E068AA" w:rsidP="00A86844">
      <w:pPr>
        <w:rPr>
          <w:rFonts w:ascii="Arial" w:hAnsi="Arial" w:cs="Arial"/>
          <w:sz w:val="22"/>
          <w:szCs w:val="22"/>
        </w:rPr>
      </w:pPr>
    </w:p>
    <w:p w14:paraId="6A4BF5B7" w14:textId="77777777" w:rsidR="00E068AA" w:rsidRPr="00E86762" w:rsidRDefault="00E86762" w:rsidP="00E068AA">
      <w:pPr>
        <w:rPr>
          <w:rFonts w:ascii="Arial" w:hAnsi="Arial" w:cs="Arial"/>
          <w:sz w:val="22"/>
          <w:szCs w:val="22"/>
        </w:rPr>
      </w:pPr>
      <w:r w:rsidRPr="00E86762">
        <w:rPr>
          <w:rFonts w:ascii="Arial" w:hAnsi="Arial" w:cs="Arial"/>
          <w:sz w:val="22"/>
          <w:szCs w:val="22"/>
        </w:rPr>
        <w:t>Die Kreisverwaltung Birkenfeld plant die Modernisierung ihres bestehenden Sitzungssaals am Standort Birkenfeld zu einem voll ausgestatteten Videokonferenzraum. Ziel des Vorhabens ist die Schaffung einer technischen Infrastruktur, die reibungslose hybride Ratssitzungen ermöglicht. Hierfür soll der Raum mit einem professionellen Videokonferenzsystem sowie moderner Medien- und Audiotechnik ausgestattet werden, wobei die bestehende Tonanlage durch ein integriertes, kabelloses Mikrofonsystem ersetzt wird.</w:t>
      </w:r>
    </w:p>
    <w:p w14:paraId="7F1E57C3" w14:textId="77777777" w:rsidR="00E86762" w:rsidRPr="00E86762" w:rsidRDefault="00E86762" w:rsidP="00E068AA">
      <w:pPr>
        <w:rPr>
          <w:rFonts w:ascii="Arial" w:hAnsi="Arial" w:cs="Arial"/>
          <w:sz w:val="22"/>
          <w:szCs w:val="22"/>
        </w:rPr>
      </w:pPr>
    </w:p>
    <w:p w14:paraId="4A19DA1C" w14:textId="77777777" w:rsidR="00A376E8" w:rsidRPr="00E86762" w:rsidRDefault="00E86762" w:rsidP="00E068AA">
      <w:pPr>
        <w:rPr>
          <w:rFonts w:ascii="Arial" w:hAnsi="Arial" w:cs="Arial"/>
          <w:sz w:val="22"/>
          <w:szCs w:val="22"/>
        </w:rPr>
      </w:pPr>
      <w:r w:rsidRPr="00E86762">
        <w:rPr>
          <w:rFonts w:ascii="Arial" w:hAnsi="Arial" w:cs="Arial"/>
          <w:sz w:val="22"/>
          <w:szCs w:val="22"/>
        </w:rPr>
        <w:t>Die architektonische Beschaffenheit des Sitzungssaals, der ursprünglich nicht für diesen Zweck geplant wurde, stellt aufgrund unterschiedlicher Deckenhöhen besondere Anforderungen an die Raumakustik. Um den Raum künftig für hybride Veranstaltungen – bestehend aus Präsenz- und Online-Teilnehmern – voll nutzbar zu machen, ist eine Modernisierung unumgänglich. Dies betrifft auch die bestehende Medientechnik, bei der die Signalübertragung vom Rednerpult derzeit ausschließlich kabelgebunden via HDMI erfolgt.</w:t>
      </w:r>
    </w:p>
    <w:p w14:paraId="5CD15131" w14:textId="77777777" w:rsidR="00E86762" w:rsidRPr="00E86762" w:rsidRDefault="00E86762" w:rsidP="00E068AA">
      <w:pPr>
        <w:rPr>
          <w:rFonts w:ascii="Arial" w:hAnsi="Arial" w:cs="Arial"/>
          <w:sz w:val="22"/>
          <w:szCs w:val="22"/>
        </w:rPr>
      </w:pPr>
    </w:p>
    <w:p w14:paraId="6524A9A7" w14:textId="77777777" w:rsidR="00E86762" w:rsidRPr="00165B59" w:rsidRDefault="00E86762" w:rsidP="00E068AA">
      <w:pPr>
        <w:rPr>
          <w:rFonts w:ascii="Arial" w:hAnsi="Arial" w:cs="Arial"/>
          <w:sz w:val="22"/>
          <w:szCs w:val="22"/>
        </w:rPr>
      </w:pPr>
    </w:p>
    <w:p w14:paraId="4A8D583D" w14:textId="77777777" w:rsidR="00AC0AED" w:rsidRPr="00165B59" w:rsidRDefault="00AC0AED" w:rsidP="00AC0AED">
      <w:pPr>
        <w:numPr>
          <w:ilvl w:val="0"/>
          <w:numId w:val="17"/>
        </w:numPr>
        <w:rPr>
          <w:rFonts w:ascii="Arial" w:hAnsi="Arial" w:cs="Arial"/>
          <w:b/>
          <w:bCs/>
          <w:sz w:val="22"/>
          <w:szCs w:val="22"/>
        </w:rPr>
      </w:pPr>
      <w:r w:rsidRPr="00165B59">
        <w:rPr>
          <w:rFonts w:ascii="Arial" w:hAnsi="Arial" w:cs="Arial"/>
          <w:b/>
          <w:bCs/>
          <w:sz w:val="22"/>
          <w:szCs w:val="22"/>
        </w:rPr>
        <w:lastRenderedPageBreak/>
        <w:t>Kurzbeschreibung der Lösungsprodukte</w:t>
      </w:r>
    </w:p>
    <w:p w14:paraId="2B7EFD92" w14:textId="77777777" w:rsidR="00AC0AED" w:rsidRPr="00165B59" w:rsidRDefault="00AC0AED" w:rsidP="00AC0AED">
      <w:pPr>
        <w:rPr>
          <w:rFonts w:ascii="Arial" w:hAnsi="Arial" w:cs="Arial"/>
          <w:sz w:val="22"/>
          <w:szCs w:val="22"/>
        </w:rPr>
      </w:pPr>
    </w:p>
    <w:p w14:paraId="41D2829C" w14:textId="77777777" w:rsidR="00AC0AED" w:rsidRPr="00165B59" w:rsidRDefault="00AC0AED" w:rsidP="00AC0AED">
      <w:pPr>
        <w:numPr>
          <w:ilvl w:val="0"/>
          <w:numId w:val="18"/>
        </w:numPr>
        <w:rPr>
          <w:rFonts w:ascii="Arial" w:hAnsi="Arial" w:cs="Arial"/>
          <w:b/>
          <w:bCs/>
          <w:sz w:val="22"/>
          <w:szCs w:val="22"/>
        </w:rPr>
      </w:pPr>
      <w:r w:rsidRPr="00165B59">
        <w:rPr>
          <w:rFonts w:ascii="Arial" w:hAnsi="Arial" w:cs="Arial"/>
          <w:b/>
          <w:bCs/>
          <w:sz w:val="22"/>
          <w:szCs w:val="22"/>
        </w:rPr>
        <w:t>Anzeigetechnik -Großformat-Display</w:t>
      </w:r>
    </w:p>
    <w:p w14:paraId="43E979D5" w14:textId="0906D5AC" w:rsidR="00901753" w:rsidRDefault="00E063AD" w:rsidP="00AC0AED">
      <w:pPr>
        <w:ind w:left="360"/>
        <w:rPr>
          <w:rFonts w:ascii="Arial" w:hAnsi="Arial" w:cs="Arial"/>
          <w:sz w:val="22"/>
          <w:szCs w:val="22"/>
        </w:rPr>
      </w:pPr>
      <w:r w:rsidRPr="00E063AD">
        <w:rPr>
          <w:rFonts w:ascii="Arial" w:hAnsi="Arial" w:cs="Arial"/>
          <w:sz w:val="22"/>
          <w:szCs w:val="22"/>
        </w:rPr>
        <w:t xml:space="preserve">Die vorhandene Medientechnik – bestehend aus einer 4:3-Leinwand und einem Deckenprojektor – soll durch eine moderne, reflexionsarme 130-Zoll-All-in-One-LED-Wand </w:t>
      </w:r>
      <w:r w:rsidR="00D13622">
        <w:rPr>
          <w:rFonts w:ascii="Arial" w:hAnsi="Arial" w:cs="Arial"/>
          <w:sz w:val="22"/>
          <w:szCs w:val="22"/>
        </w:rPr>
        <w:t xml:space="preserve">oder ein gleichwertiges Display </w:t>
      </w:r>
      <w:r w:rsidRPr="00E063AD">
        <w:rPr>
          <w:rFonts w:ascii="Arial" w:hAnsi="Arial" w:cs="Arial"/>
          <w:sz w:val="22"/>
          <w:szCs w:val="22"/>
        </w:rPr>
        <w:t>ersetzt werden. Bei der Montage ist die bauliche Besonderheit der Wand zu berücksichtigen: Aufgrund eines vorhandenen Hohlraums ist eine entsprechende Unterkonstruktion bzw. Wandhalterung erforderlich. Die Kosten für den Rückbau der bestehenden Projektionstechnik sind in der Kalkulation zu berücksichtigen.</w:t>
      </w:r>
    </w:p>
    <w:p w14:paraId="6EF3AE14" w14:textId="77777777" w:rsidR="00BA57FE" w:rsidRDefault="00BA57FE" w:rsidP="00AC0AED">
      <w:pPr>
        <w:ind w:left="360"/>
        <w:rPr>
          <w:rFonts w:ascii="Arial" w:hAnsi="Arial" w:cs="Arial"/>
          <w:sz w:val="22"/>
          <w:szCs w:val="22"/>
        </w:rPr>
      </w:pPr>
    </w:p>
    <w:p w14:paraId="156A1CF8" w14:textId="77777777" w:rsidR="00E063AD" w:rsidRPr="00BA57FE" w:rsidRDefault="00BA57FE" w:rsidP="00AC0AED">
      <w:pPr>
        <w:ind w:left="360"/>
        <w:rPr>
          <w:rFonts w:ascii="Arial" w:hAnsi="Arial" w:cs="Arial"/>
          <w:sz w:val="22"/>
          <w:szCs w:val="22"/>
        </w:rPr>
      </w:pPr>
      <w:r w:rsidRPr="00BA57FE">
        <w:rPr>
          <w:rFonts w:ascii="Arial" w:hAnsi="Arial" w:cs="Arial"/>
          <w:sz w:val="22"/>
          <w:szCs w:val="22"/>
        </w:rPr>
        <w:t xml:space="preserve">Die Installation ist so auszuführen, dass der Betriebsschreiner nachträglich einen </w:t>
      </w:r>
      <w:proofErr w:type="spellStart"/>
      <w:r w:rsidRPr="00BA57FE">
        <w:rPr>
          <w:rFonts w:ascii="Arial" w:hAnsi="Arial" w:cs="Arial"/>
          <w:sz w:val="22"/>
          <w:szCs w:val="22"/>
        </w:rPr>
        <w:t>Vandalismusschutz</w:t>
      </w:r>
      <w:proofErr w:type="spellEnd"/>
      <w:r w:rsidRPr="00BA57FE">
        <w:rPr>
          <w:rFonts w:ascii="Arial" w:hAnsi="Arial" w:cs="Arial"/>
          <w:sz w:val="22"/>
          <w:szCs w:val="22"/>
        </w:rPr>
        <w:t xml:space="preserve"> (z. B. </w:t>
      </w:r>
      <w:proofErr w:type="spellStart"/>
      <w:r w:rsidRPr="00BA57FE">
        <w:rPr>
          <w:rFonts w:ascii="Arial" w:hAnsi="Arial" w:cs="Arial"/>
          <w:sz w:val="22"/>
          <w:szCs w:val="22"/>
        </w:rPr>
        <w:t>Rolladen</w:t>
      </w:r>
      <w:proofErr w:type="spellEnd"/>
      <w:r w:rsidRPr="00BA57FE">
        <w:rPr>
          <w:rFonts w:ascii="Arial" w:hAnsi="Arial" w:cs="Arial"/>
          <w:sz w:val="22"/>
          <w:szCs w:val="22"/>
        </w:rPr>
        <w:t xml:space="preserve"> oder Schranklösung) montieren kann.</w:t>
      </w:r>
    </w:p>
    <w:p w14:paraId="22E6188F" w14:textId="77777777" w:rsidR="00BA57FE" w:rsidRPr="00165B59" w:rsidRDefault="00BA57FE" w:rsidP="00AC0AED">
      <w:pPr>
        <w:ind w:left="360"/>
        <w:rPr>
          <w:rFonts w:ascii="Arial" w:hAnsi="Arial" w:cs="Arial"/>
          <w:sz w:val="22"/>
          <w:szCs w:val="22"/>
        </w:rPr>
      </w:pPr>
    </w:p>
    <w:p w14:paraId="7048DDD8" w14:textId="77777777" w:rsidR="00AC0AED" w:rsidRPr="00165B59" w:rsidRDefault="00AC0AED" w:rsidP="00901753">
      <w:pPr>
        <w:numPr>
          <w:ilvl w:val="0"/>
          <w:numId w:val="18"/>
        </w:numPr>
        <w:rPr>
          <w:rFonts w:ascii="Arial" w:hAnsi="Arial" w:cs="Arial"/>
          <w:b/>
          <w:bCs/>
          <w:sz w:val="22"/>
          <w:szCs w:val="22"/>
        </w:rPr>
      </w:pPr>
      <w:r w:rsidRPr="00165B59">
        <w:rPr>
          <w:rFonts w:ascii="Arial" w:hAnsi="Arial" w:cs="Arial"/>
          <w:b/>
          <w:bCs/>
          <w:sz w:val="22"/>
          <w:szCs w:val="22"/>
        </w:rPr>
        <w:t>Anzeigetechnik -Display für das Plenum</w:t>
      </w:r>
    </w:p>
    <w:p w14:paraId="367394A4" w14:textId="77777777" w:rsidR="00901753" w:rsidRPr="00165B59" w:rsidRDefault="00901753" w:rsidP="00901753">
      <w:pPr>
        <w:ind w:left="360"/>
        <w:rPr>
          <w:rFonts w:ascii="Arial" w:hAnsi="Arial" w:cs="Arial"/>
          <w:sz w:val="22"/>
          <w:szCs w:val="22"/>
        </w:rPr>
      </w:pPr>
      <w:r w:rsidRPr="00165B59">
        <w:rPr>
          <w:rFonts w:ascii="Arial" w:hAnsi="Arial" w:cs="Arial"/>
          <w:sz w:val="22"/>
          <w:szCs w:val="22"/>
        </w:rPr>
        <w:t>Der aktuell vorhandene Vorschaumonitor für das Plenum soll durch einen nichtspiegelnden 85 Zoll Monitor ersetzt werden. Der Vorschaumonitor befindet sich an der, dem Großformat-Display gegenüberliegenden Wand in ca. 3m Höhe. Eine entsprechende Wandhalterung ist einzuplanen. Die Kosten für die Deinstallation des vorhandenen</w:t>
      </w:r>
      <w:r w:rsidR="005B77D6" w:rsidRPr="00165B59">
        <w:rPr>
          <w:rFonts w:ascii="Arial" w:hAnsi="Arial" w:cs="Arial"/>
          <w:sz w:val="22"/>
          <w:szCs w:val="22"/>
        </w:rPr>
        <w:t xml:space="preserve"> Displays sind hier zu veranschlagen.</w:t>
      </w:r>
    </w:p>
    <w:p w14:paraId="0B1A2415" w14:textId="77777777" w:rsidR="005B77D6" w:rsidRPr="00165B59" w:rsidRDefault="005B77D6" w:rsidP="00901753">
      <w:pPr>
        <w:ind w:left="360"/>
        <w:rPr>
          <w:rFonts w:ascii="Arial" w:hAnsi="Arial" w:cs="Arial"/>
          <w:sz w:val="22"/>
          <w:szCs w:val="22"/>
        </w:rPr>
      </w:pPr>
    </w:p>
    <w:p w14:paraId="04E6FE91" w14:textId="77777777" w:rsidR="00AC0AED" w:rsidRPr="00165B59" w:rsidRDefault="00926620" w:rsidP="005B77D6">
      <w:pPr>
        <w:numPr>
          <w:ilvl w:val="0"/>
          <w:numId w:val="18"/>
        </w:numPr>
        <w:rPr>
          <w:rFonts w:ascii="Arial" w:hAnsi="Arial" w:cs="Arial"/>
          <w:b/>
          <w:bCs/>
          <w:sz w:val="22"/>
          <w:szCs w:val="22"/>
        </w:rPr>
      </w:pPr>
      <w:r w:rsidRPr="00165B59">
        <w:rPr>
          <w:rFonts w:ascii="Arial" w:hAnsi="Arial" w:cs="Arial"/>
          <w:b/>
          <w:bCs/>
          <w:sz w:val="22"/>
          <w:szCs w:val="22"/>
        </w:rPr>
        <w:t>Mikrofon- und Beschallungstechnik</w:t>
      </w:r>
      <w:r w:rsidR="00AC0AED" w:rsidRPr="00165B59">
        <w:rPr>
          <w:rFonts w:ascii="Arial" w:hAnsi="Arial" w:cs="Arial"/>
          <w:b/>
          <w:bCs/>
          <w:sz w:val="22"/>
          <w:szCs w:val="22"/>
        </w:rPr>
        <w:t xml:space="preserve"> inkl. Aufnahmemöglichkeit</w:t>
      </w:r>
    </w:p>
    <w:p w14:paraId="2CC0B859" w14:textId="77777777" w:rsidR="00AE5129" w:rsidRPr="00165B59" w:rsidRDefault="00926620" w:rsidP="00926620">
      <w:pPr>
        <w:ind w:left="360"/>
        <w:rPr>
          <w:rFonts w:ascii="Arial" w:hAnsi="Arial" w:cs="Arial"/>
          <w:sz w:val="22"/>
          <w:szCs w:val="22"/>
        </w:rPr>
      </w:pPr>
      <w:r w:rsidRPr="00165B59">
        <w:rPr>
          <w:rFonts w:ascii="Arial" w:hAnsi="Arial" w:cs="Arial"/>
          <w:sz w:val="22"/>
          <w:szCs w:val="22"/>
        </w:rPr>
        <w:t xml:space="preserve">Die vorhandene kabelgebundene Mikrofonanlage soll durch eine moderne kabellose Mikrofonanlage ersetzt werden. </w:t>
      </w:r>
      <w:r w:rsidR="00591F90" w:rsidRPr="00165B59">
        <w:rPr>
          <w:rFonts w:ascii="Arial" w:hAnsi="Arial" w:cs="Arial"/>
          <w:sz w:val="22"/>
          <w:szCs w:val="22"/>
        </w:rPr>
        <w:t>Insgesamt werden 25 Delegierten-Sprechstellen sowie eine Präsidenten-Sprechstelle benötigt. Bei den Tisch-Sprechstellen sollen Schwanenhals</w:t>
      </w:r>
      <w:r w:rsidR="00AE5129" w:rsidRPr="00165B59">
        <w:rPr>
          <w:rFonts w:ascii="Arial" w:hAnsi="Arial" w:cs="Arial"/>
          <w:sz w:val="22"/>
          <w:szCs w:val="22"/>
        </w:rPr>
        <w:t>mikrofone eingesetzt werden. Steuerzentrale, Access-Points und Ladekoffer bzw. Ladeschalen sind einzuplanen. Kosten für die Deinstallation der alten Mikrofonanlage entstehen hier nicht. Die Altanlage wird seitens der Kreisverwaltung entsorgt.</w:t>
      </w:r>
    </w:p>
    <w:p w14:paraId="786D0698" w14:textId="77777777" w:rsidR="00AE5129" w:rsidRDefault="00AE5129" w:rsidP="00926620">
      <w:pPr>
        <w:ind w:left="360"/>
        <w:rPr>
          <w:rFonts w:ascii="Arial" w:hAnsi="Arial" w:cs="Arial"/>
          <w:sz w:val="22"/>
          <w:szCs w:val="22"/>
        </w:rPr>
      </w:pPr>
    </w:p>
    <w:p w14:paraId="352A109B" w14:textId="77777777" w:rsidR="00A1695D" w:rsidRPr="00A1695D" w:rsidRDefault="00A1695D" w:rsidP="00A1695D">
      <w:pPr>
        <w:ind w:left="360"/>
        <w:rPr>
          <w:rFonts w:ascii="Arial" w:hAnsi="Arial" w:cs="Arial"/>
          <w:sz w:val="22"/>
          <w:szCs w:val="22"/>
        </w:rPr>
      </w:pPr>
      <w:r w:rsidRPr="00A1695D">
        <w:rPr>
          <w:rFonts w:ascii="Arial" w:hAnsi="Arial" w:cs="Arial"/>
          <w:sz w:val="22"/>
          <w:szCs w:val="22"/>
        </w:rPr>
        <w:t>Neben den Tischmikrofonen ist mindestens ein kompatibles drahtloses Handmikrofon einzuplanen. Vorhandene drahtlose Handmikrofone der Kreisverwaltung sind im Rahmen der Planung auf technische und funktionale Kompatibilität zu prüfen und – soweit wirtschaftlich und ohne Einschränkung der geforderten Funktionen möglich – weiterzuverwenden.</w:t>
      </w:r>
    </w:p>
    <w:p w14:paraId="29CBD5EA" w14:textId="77777777" w:rsidR="00A1695D" w:rsidRPr="00A1695D" w:rsidRDefault="00A1695D" w:rsidP="00A1695D">
      <w:pPr>
        <w:ind w:left="360"/>
        <w:rPr>
          <w:rFonts w:ascii="Arial" w:hAnsi="Arial" w:cs="Arial"/>
          <w:sz w:val="22"/>
          <w:szCs w:val="22"/>
        </w:rPr>
      </w:pPr>
      <w:r w:rsidRPr="00A1695D">
        <w:rPr>
          <w:rFonts w:ascii="Arial" w:hAnsi="Arial" w:cs="Arial"/>
          <w:sz w:val="22"/>
          <w:szCs w:val="22"/>
        </w:rPr>
        <w:t>Des Weiteren ist ein drahtloses Headset-Mikrofon mit Taschensender einzuplanen.</w:t>
      </w:r>
    </w:p>
    <w:p w14:paraId="131FD0BB" w14:textId="77777777" w:rsidR="00A1695D" w:rsidRPr="00165B59" w:rsidRDefault="00A1695D" w:rsidP="00926620">
      <w:pPr>
        <w:ind w:left="360"/>
        <w:rPr>
          <w:rFonts w:ascii="Arial" w:hAnsi="Arial" w:cs="Arial"/>
          <w:sz w:val="22"/>
          <w:szCs w:val="22"/>
        </w:rPr>
      </w:pPr>
    </w:p>
    <w:p w14:paraId="65B51012" w14:textId="77777777" w:rsidR="00B14AF4" w:rsidRPr="00165B59" w:rsidRDefault="00B14AF4" w:rsidP="00926620">
      <w:pPr>
        <w:ind w:left="360"/>
        <w:rPr>
          <w:rFonts w:ascii="Arial" w:hAnsi="Arial" w:cs="Arial"/>
          <w:sz w:val="22"/>
          <w:szCs w:val="22"/>
        </w:rPr>
      </w:pPr>
      <w:r w:rsidRPr="00165B59">
        <w:rPr>
          <w:rFonts w:ascii="Arial" w:hAnsi="Arial" w:cs="Arial"/>
          <w:sz w:val="22"/>
          <w:szCs w:val="22"/>
        </w:rPr>
        <w:t>Es sind mindestens zwei Lautsprecher (optimal wäre die Montage links und rechts neben der LED-Wall) eingeplant werden. Vier weitere, bereits vorhandene Wandlautsprecher sind eventuell weiterverwendbar.</w:t>
      </w:r>
    </w:p>
    <w:p w14:paraId="6E366DC2" w14:textId="77777777" w:rsidR="00B14AF4" w:rsidRPr="00165B59" w:rsidRDefault="00B14AF4" w:rsidP="00926620">
      <w:pPr>
        <w:ind w:left="360"/>
        <w:rPr>
          <w:rFonts w:ascii="Arial" w:hAnsi="Arial" w:cs="Arial"/>
          <w:sz w:val="22"/>
          <w:szCs w:val="22"/>
        </w:rPr>
      </w:pPr>
    </w:p>
    <w:p w14:paraId="391DA8E8" w14:textId="77777777" w:rsidR="00B14AF4" w:rsidRPr="00165B59" w:rsidRDefault="00B14AF4" w:rsidP="00926620">
      <w:pPr>
        <w:ind w:left="360"/>
        <w:rPr>
          <w:rFonts w:ascii="Arial" w:hAnsi="Arial" w:cs="Arial"/>
          <w:sz w:val="22"/>
          <w:szCs w:val="22"/>
        </w:rPr>
      </w:pPr>
      <w:r w:rsidRPr="00165B59">
        <w:rPr>
          <w:rFonts w:ascii="Arial" w:hAnsi="Arial" w:cs="Arial"/>
          <w:sz w:val="22"/>
          <w:szCs w:val="22"/>
        </w:rPr>
        <w:t>Weitere Hardware wie z.B. Audioverstärker, Audi-Schnittstelle</w:t>
      </w:r>
      <w:r w:rsidR="00550372" w:rsidRPr="00165B59">
        <w:rPr>
          <w:rFonts w:ascii="Arial" w:hAnsi="Arial" w:cs="Arial"/>
          <w:sz w:val="22"/>
          <w:szCs w:val="22"/>
        </w:rPr>
        <w:t>, Switche, Router</w:t>
      </w:r>
      <w:r w:rsidR="00615221" w:rsidRPr="00165B59">
        <w:rPr>
          <w:rFonts w:ascii="Arial" w:hAnsi="Arial" w:cs="Arial"/>
          <w:sz w:val="22"/>
          <w:szCs w:val="22"/>
        </w:rPr>
        <w:t xml:space="preserve"> oder Controller sind hier einzuplanen.</w:t>
      </w:r>
    </w:p>
    <w:p w14:paraId="41E5A8D1" w14:textId="77777777" w:rsidR="00F74F4E" w:rsidRPr="00165B59" w:rsidRDefault="00F74F4E" w:rsidP="00926620">
      <w:pPr>
        <w:ind w:left="360"/>
        <w:rPr>
          <w:rFonts w:ascii="Arial" w:hAnsi="Arial" w:cs="Arial"/>
          <w:sz w:val="22"/>
          <w:szCs w:val="22"/>
        </w:rPr>
      </w:pPr>
    </w:p>
    <w:p w14:paraId="228A4048" w14:textId="77777777" w:rsidR="00F74F4E" w:rsidRPr="00165B59" w:rsidRDefault="00F74F4E" w:rsidP="00F74F4E">
      <w:pPr>
        <w:numPr>
          <w:ilvl w:val="0"/>
          <w:numId w:val="18"/>
        </w:numPr>
        <w:rPr>
          <w:rFonts w:ascii="Arial" w:hAnsi="Arial" w:cs="Arial"/>
          <w:b/>
          <w:bCs/>
          <w:sz w:val="22"/>
          <w:szCs w:val="22"/>
        </w:rPr>
      </w:pPr>
      <w:r w:rsidRPr="00165B59">
        <w:rPr>
          <w:rFonts w:ascii="Arial" w:hAnsi="Arial" w:cs="Arial"/>
          <w:b/>
          <w:bCs/>
          <w:sz w:val="22"/>
          <w:szCs w:val="22"/>
        </w:rPr>
        <w:t>Zuspiel- und Aufzeichnungstechnik</w:t>
      </w:r>
    </w:p>
    <w:p w14:paraId="2CD0C247" w14:textId="77777777" w:rsidR="00F74F4E" w:rsidRPr="00165B59" w:rsidRDefault="00F4052E" w:rsidP="00F4052E">
      <w:pPr>
        <w:ind w:left="360"/>
        <w:rPr>
          <w:rFonts w:ascii="Arial" w:hAnsi="Arial" w:cs="Arial"/>
          <w:sz w:val="22"/>
          <w:szCs w:val="22"/>
        </w:rPr>
      </w:pPr>
      <w:r w:rsidRPr="00165B59">
        <w:rPr>
          <w:rFonts w:ascii="Arial" w:hAnsi="Arial" w:cs="Arial"/>
          <w:sz w:val="22"/>
          <w:szCs w:val="22"/>
        </w:rPr>
        <w:t>Es ist notwendig, dass bestimmte Sitzungen (</w:t>
      </w:r>
      <w:r w:rsidR="00BD62E7" w:rsidRPr="00165B59">
        <w:rPr>
          <w:rFonts w:ascii="Arial" w:hAnsi="Arial" w:cs="Arial"/>
          <w:sz w:val="22"/>
          <w:szCs w:val="22"/>
        </w:rPr>
        <w:t>Präsenz und Hybrid) aufgezeichnet werden können. Die Mindestanforderung besteht darin, dass die Wortbeiträge des Plenums sowie der Sitzungsteilnehmer jederzeit durch die Mitarbeitenden des Sitzungsdienstes abgespielt werden können. Dies ist erforderlich um die Sitzungsniederschriften anfertigen zu können. Ein Mehrwert würde die Aufzeichnung der Präsentationen darstellen, ist jedoch kein Muss-Kriterium.</w:t>
      </w:r>
    </w:p>
    <w:p w14:paraId="7CA5B049" w14:textId="77777777" w:rsidR="000F7208" w:rsidRPr="00165B59" w:rsidRDefault="000F7208" w:rsidP="00926620">
      <w:pPr>
        <w:ind w:left="360"/>
        <w:rPr>
          <w:rFonts w:ascii="Arial" w:hAnsi="Arial" w:cs="Arial"/>
          <w:sz w:val="22"/>
          <w:szCs w:val="22"/>
        </w:rPr>
      </w:pPr>
    </w:p>
    <w:p w14:paraId="7B68EC55" w14:textId="77777777" w:rsidR="000F7208" w:rsidRPr="00165B59" w:rsidRDefault="000F7208" w:rsidP="00B47DA7">
      <w:pPr>
        <w:numPr>
          <w:ilvl w:val="0"/>
          <w:numId w:val="21"/>
        </w:numPr>
        <w:ind w:left="284"/>
        <w:rPr>
          <w:rFonts w:ascii="Arial" w:hAnsi="Arial" w:cs="Arial"/>
          <w:b/>
          <w:bCs/>
          <w:sz w:val="22"/>
          <w:szCs w:val="22"/>
        </w:rPr>
      </w:pPr>
      <w:r w:rsidRPr="00165B59">
        <w:rPr>
          <w:rFonts w:ascii="Arial" w:hAnsi="Arial" w:cs="Arial"/>
          <w:b/>
          <w:bCs/>
          <w:sz w:val="22"/>
          <w:szCs w:val="22"/>
        </w:rPr>
        <w:t>Videotechnik für hybride Sitzungen</w:t>
      </w:r>
    </w:p>
    <w:p w14:paraId="033F76FD" w14:textId="3A866290" w:rsidR="00A1695D" w:rsidRDefault="000F7208" w:rsidP="007306F8">
      <w:pPr>
        <w:ind w:left="284"/>
        <w:rPr>
          <w:rFonts w:ascii="Arial" w:hAnsi="Arial" w:cs="Arial"/>
          <w:sz w:val="22"/>
          <w:szCs w:val="22"/>
        </w:rPr>
      </w:pPr>
      <w:r w:rsidRPr="00165B59">
        <w:rPr>
          <w:rFonts w:ascii="Arial" w:hAnsi="Arial" w:cs="Arial"/>
          <w:sz w:val="22"/>
          <w:szCs w:val="22"/>
        </w:rPr>
        <w:t>Ziel ist es, den Sitzungssaal so zu modernisieren, dass künftig auch hybride Ratssitzungen reibungslos durchgeführt werden können. Dafür sollen eine oder mehrere professionelle Konferenzkameras eigeplant werden. Die Mindestanforderungen liegen darin, dass zum einen das Plenum inkl. Sprecherpult und zum zweiten die Sitzungsteilnehmer in einem Panoramablick (auf den gesamten Raum) übertragen werden können.</w:t>
      </w:r>
    </w:p>
    <w:p w14:paraId="4C0D6FC9" w14:textId="77777777" w:rsidR="00960A10" w:rsidRDefault="00960A10" w:rsidP="007306F8">
      <w:pPr>
        <w:ind w:left="284"/>
        <w:rPr>
          <w:rFonts w:ascii="Arial" w:hAnsi="Arial" w:cs="Arial"/>
          <w:sz w:val="22"/>
          <w:szCs w:val="22"/>
        </w:rPr>
      </w:pPr>
    </w:p>
    <w:p w14:paraId="573FBC3A" w14:textId="77777777" w:rsidR="005E784B" w:rsidRPr="00A005C3" w:rsidRDefault="00A005C3" w:rsidP="00B47DA7">
      <w:pPr>
        <w:numPr>
          <w:ilvl w:val="0"/>
          <w:numId w:val="21"/>
        </w:numPr>
        <w:ind w:left="284"/>
        <w:rPr>
          <w:rFonts w:ascii="Arial" w:hAnsi="Arial" w:cs="Arial"/>
          <w:b/>
          <w:bCs/>
          <w:sz w:val="22"/>
          <w:szCs w:val="22"/>
        </w:rPr>
      </w:pPr>
      <w:r w:rsidRPr="00A005C3">
        <w:rPr>
          <w:rFonts w:ascii="Arial" w:hAnsi="Arial" w:cs="Arial"/>
          <w:b/>
          <w:bCs/>
          <w:sz w:val="22"/>
          <w:szCs w:val="22"/>
        </w:rPr>
        <w:t xml:space="preserve">Drahtlose Konnektivität von Bring </w:t>
      </w:r>
      <w:proofErr w:type="spellStart"/>
      <w:r w:rsidRPr="00A005C3">
        <w:rPr>
          <w:rFonts w:ascii="Arial" w:hAnsi="Arial" w:cs="Arial"/>
          <w:b/>
          <w:bCs/>
          <w:sz w:val="22"/>
          <w:szCs w:val="22"/>
        </w:rPr>
        <w:t>Your</w:t>
      </w:r>
      <w:proofErr w:type="spellEnd"/>
      <w:r w:rsidRPr="00A005C3">
        <w:rPr>
          <w:rFonts w:ascii="Arial" w:hAnsi="Arial" w:cs="Arial"/>
          <w:b/>
          <w:bCs/>
          <w:sz w:val="22"/>
          <w:szCs w:val="22"/>
        </w:rPr>
        <w:t xml:space="preserve"> Own Device (BYOD) -Geräten </w:t>
      </w:r>
    </w:p>
    <w:p w14:paraId="4324D603" w14:textId="77777777" w:rsidR="005E784B" w:rsidRPr="00165B59" w:rsidRDefault="00A22CC4" w:rsidP="007306F8">
      <w:pPr>
        <w:ind w:left="284"/>
        <w:rPr>
          <w:rFonts w:ascii="Arial" w:hAnsi="Arial" w:cs="Arial"/>
          <w:sz w:val="22"/>
          <w:szCs w:val="22"/>
        </w:rPr>
      </w:pPr>
      <w:r w:rsidRPr="00165B59">
        <w:rPr>
          <w:rFonts w:ascii="Arial" w:hAnsi="Arial" w:cs="Arial"/>
          <w:sz w:val="22"/>
          <w:szCs w:val="22"/>
        </w:rPr>
        <w:t>Durch d</w:t>
      </w:r>
      <w:r w:rsidR="00A005C3">
        <w:rPr>
          <w:rFonts w:ascii="Arial" w:hAnsi="Arial" w:cs="Arial"/>
          <w:sz w:val="22"/>
          <w:szCs w:val="22"/>
        </w:rPr>
        <w:t xml:space="preserve">ie drahtlose Ansteuerung von BYOD-Geräten </w:t>
      </w:r>
      <w:r w:rsidRPr="00165B59">
        <w:rPr>
          <w:rFonts w:ascii="Arial" w:hAnsi="Arial" w:cs="Arial"/>
          <w:sz w:val="22"/>
          <w:szCs w:val="22"/>
        </w:rPr>
        <w:t>sollen Umbauphasen während einer Sitzung auf ein Minimum reduziert werden. Jeder, auch Gäste sollen sich mit einem Klick verbinden und Inhalte sofort teilen können, ohne dass eine Einweisung erforderlich ist. Das System sollte mindestens zwei Benutzer dazu berechtigen.</w:t>
      </w:r>
    </w:p>
    <w:p w14:paraId="7732FBDE" w14:textId="77777777" w:rsidR="007306F8" w:rsidRPr="00165B59" w:rsidRDefault="007306F8" w:rsidP="007306F8">
      <w:pPr>
        <w:ind w:left="284"/>
        <w:rPr>
          <w:rFonts w:ascii="Arial" w:hAnsi="Arial" w:cs="Arial"/>
          <w:sz w:val="22"/>
          <w:szCs w:val="22"/>
        </w:rPr>
      </w:pPr>
    </w:p>
    <w:p w14:paraId="79F55820" w14:textId="77777777" w:rsidR="007306F8" w:rsidRPr="00165B59" w:rsidRDefault="007306F8" w:rsidP="007306F8">
      <w:pPr>
        <w:ind w:left="284"/>
        <w:rPr>
          <w:rFonts w:ascii="Arial" w:hAnsi="Arial" w:cs="Arial"/>
          <w:sz w:val="22"/>
          <w:szCs w:val="22"/>
        </w:rPr>
      </w:pPr>
    </w:p>
    <w:p w14:paraId="5442B3CB" w14:textId="77777777" w:rsidR="007306F8" w:rsidRPr="00165B59" w:rsidRDefault="007306F8" w:rsidP="00B47DA7">
      <w:pPr>
        <w:numPr>
          <w:ilvl w:val="0"/>
          <w:numId w:val="21"/>
        </w:numPr>
        <w:ind w:left="284"/>
        <w:rPr>
          <w:rFonts w:ascii="Arial" w:hAnsi="Arial" w:cs="Arial"/>
          <w:b/>
          <w:bCs/>
          <w:sz w:val="22"/>
          <w:szCs w:val="22"/>
        </w:rPr>
      </w:pPr>
      <w:r w:rsidRPr="00165B59">
        <w:rPr>
          <w:rFonts w:ascii="Arial" w:hAnsi="Arial" w:cs="Arial"/>
          <w:b/>
          <w:bCs/>
          <w:sz w:val="22"/>
          <w:szCs w:val="22"/>
        </w:rPr>
        <w:t>Steuerungstechnik und Signalmanagement</w:t>
      </w:r>
    </w:p>
    <w:p w14:paraId="1DF84971" w14:textId="77777777" w:rsidR="00B47DA7" w:rsidRDefault="00960A10" w:rsidP="00960A10">
      <w:pPr>
        <w:ind w:left="284"/>
        <w:rPr>
          <w:rFonts w:ascii="Arial" w:hAnsi="Arial" w:cs="Arial"/>
          <w:sz w:val="22"/>
          <w:szCs w:val="22"/>
        </w:rPr>
      </w:pPr>
      <w:r w:rsidRPr="00960A10">
        <w:rPr>
          <w:rFonts w:ascii="Arial" w:hAnsi="Arial" w:cs="Arial"/>
          <w:sz w:val="22"/>
          <w:szCs w:val="22"/>
        </w:rPr>
        <w:t xml:space="preserve">Die Bedienung der Konferenzanlage ist intuitiv und benutzerfreundlich zu gestalten. Zur Steuerung ist ein </w:t>
      </w:r>
      <w:proofErr w:type="spellStart"/>
      <w:r w:rsidRPr="00960A10">
        <w:rPr>
          <w:rFonts w:ascii="Arial" w:hAnsi="Arial" w:cs="Arial"/>
          <w:sz w:val="22"/>
          <w:szCs w:val="22"/>
        </w:rPr>
        <w:t>Touchpanel</w:t>
      </w:r>
      <w:proofErr w:type="spellEnd"/>
      <w:r w:rsidRPr="00960A10">
        <w:rPr>
          <w:rFonts w:ascii="Arial" w:hAnsi="Arial" w:cs="Arial"/>
          <w:sz w:val="22"/>
          <w:szCs w:val="22"/>
        </w:rPr>
        <w:t xml:space="preserve"> oder ein Tastenfeld vorzusehen, über das vordefinierte Anwendungsszenarien per Knopfdruck abrufbar sind, um die Komplexität der Bedienung auf ein Minimum zu reduzieren.</w:t>
      </w:r>
    </w:p>
    <w:p w14:paraId="59262D98" w14:textId="77777777" w:rsidR="007F3074" w:rsidRDefault="007F3074" w:rsidP="00960A10">
      <w:pPr>
        <w:ind w:left="284"/>
        <w:rPr>
          <w:rFonts w:ascii="Arial" w:hAnsi="Arial" w:cs="Arial"/>
          <w:sz w:val="22"/>
          <w:szCs w:val="22"/>
        </w:rPr>
      </w:pPr>
    </w:p>
    <w:p w14:paraId="28B00D3E" w14:textId="77777777" w:rsidR="007F3074" w:rsidRDefault="003253B2" w:rsidP="00960A10">
      <w:pPr>
        <w:ind w:left="284"/>
        <w:rPr>
          <w:rFonts w:ascii="Arial" w:hAnsi="Arial" w:cs="Arial"/>
          <w:sz w:val="22"/>
          <w:szCs w:val="22"/>
        </w:rPr>
      </w:pPr>
      <w:r>
        <w:rPr>
          <w:rFonts w:ascii="Arial" w:hAnsi="Arial" w:cs="Arial"/>
          <w:sz w:val="22"/>
          <w:szCs w:val="22"/>
        </w:rPr>
        <w:br w:type="page"/>
      </w:r>
    </w:p>
    <w:p w14:paraId="04F8C204" w14:textId="77777777" w:rsidR="007F3074" w:rsidRPr="00960A10" w:rsidRDefault="007F3074" w:rsidP="00960A10">
      <w:pPr>
        <w:ind w:left="284"/>
        <w:rPr>
          <w:rFonts w:ascii="Arial" w:hAnsi="Arial" w:cs="Arial"/>
          <w:sz w:val="22"/>
          <w:szCs w:val="22"/>
        </w:rPr>
      </w:pPr>
    </w:p>
    <w:p w14:paraId="37A609CD" w14:textId="77777777" w:rsidR="00B47DA7" w:rsidRPr="00165B59" w:rsidRDefault="00B47DA7" w:rsidP="00E9028F">
      <w:pPr>
        <w:numPr>
          <w:ilvl w:val="0"/>
          <w:numId w:val="22"/>
        </w:numPr>
        <w:ind w:left="284"/>
        <w:rPr>
          <w:rFonts w:ascii="Arial" w:hAnsi="Arial" w:cs="Arial"/>
          <w:b/>
          <w:bCs/>
          <w:sz w:val="22"/>
          <w:szCs w:val="22"/>
        </w:rPr>
      </w:pPr>
      <w:r w:rsidRPr="00165B59">
        <w:rPr>
          <w:rFonts w:ascii="Arial" w:hAnsi="Arial" w:cs="Arial"/>
          <w:b/>
          <w:bCs/>
          <w:sz w:val="22"/>
          <w:szCs w:val="22"/>
        </w:rPr>
        <w:t>Anforderungen an Hard- und Software</w:t>
      </w:r>
      <w:r w:rsidR="008F23F3" w:rsidRPr="00165B59">
        <w:rPr>
          <w:rFonts w:ascii="Arial" w:hAnsi="Arial" w:cs="Arial"/>
          <w:b/>
          <w:bCs/>
          <w:sz w:val="22"/>
          <w:szCs w:val="22"/>
        </w:rPr>
        <w:t xml:space="preserve"> (Ausschreibungstexte)</w:t>
      </w:r>
    </w:p>
    <w:p w14:paraId="77D2DC67" w14:textId="77777777" w:rsidR="008F23F3" w:rsidRPr="00165B59" w:rsidRDefault="008F23F3" w:rsidP="008F23F3">
      <w:pPr>
        <w:rPr>
          <w:rFonts w:ascii="Arial" w:hAnsi="Arial" w:cs="Arial"/>
          <w:b/>
          <w:bCs/>
          <w:sz w:val="22"/>
          <w:szCs w:val="22"/>
        </w:rPr>
      </w:pPr>
    </w:p>
    <w:p w14:paraId="6F5E60F0" w14:textId="77777777" w:rsidR="008F23F3" w:rsidRPr="00766CB6" w:rsidRDefault="008F23F3" w:rsidP="008F23F3">
      <w:pPr>
        <w:rPr>
          <w:rFonts w:ascii="Arial" w:hAnsi="Arial" w:cs="Arial"/>
          <w:b/>
          <w:bCs/>
          <w:sz w:val="22"/>
          <w:szCs w:val="22"/>
          <w:u w:val="single"/>
        </w:rPr>
      </w:pPr>
      <w:r w:rsidRPr="00766CB6">
        <w:rPr>
          <w:rFonts w:ascii="Arial" w:hAnsi="Arial" w:cs="Arial"/>
          <w:b/>
          <w:bCs/>
          <w:sz w:val="22"/>
          <w:szCs w:val="22"/>
          <w:u w:val="single"/>
        </w:rPr>
        <w:t>Anzeigetechnik -Großformat-Display</w:t>
      </w:r>
    </w:p>
    <w:p w14:paraId="12B9CB68" w14:textId="77777777" w:rsidR="00766CB6" w:rsidRDefault="00766CB6" w:rsidP="007216C0">
      <w:pPr>
        <w:rPr>
          <w:rFonts w:ascii="Arial" w:hAnsi="Arial" w:cs="Arial"/>
          <w:b/>
          <w:bCs/>
          <w:sz w:val="22"/>
          <w:szCs w:val="22"/>
        </w:rPr>
      </w:pPr>
    </w:p>
    <w:p w14:paraId="7CBCFDC3" w14:textId="77777777" w:rsidR="007216C0" w:rsidRPr="007216C0" w:rsidRDefault="007216C0" w:rsidP="007216C0">
      <w:pPr>
        <w:rPr>
          <w:rFonts w:ascii="Arial" w:hAnsi="Arial" w:cs="Arial"/>
          <w:b/>
          <w:bCs/>
          <w:sz w:val="22"/>
          <w:szCs w:val="22"/>
        </w:rPr>
      </w:pPr>
      <w:r w:rsidRPr="007216C0">
        <w:rPr>
          <w:rFonts w:ascii="Arial" w:hAnsi="Arial" w:cs="Arial"/>
          <w:b/>
          <w:bCs/>
          <w:sz w:val="22"/>
          <w:szCs w:val="22"/>
        </w:rPr>
        <w:t>Indoor LED-Wall für Ratssaal</w:t>
      </w:r>
    </w:p>
    <w:p w14:paraId="79602FC0" w14:textId="77777777" w:rsidR="007216C0" w:rsidRPr="007216C0" w:rsidRDefault="007216C0" w:rsidP="007216C0">
      <w:pPr>
        <w:rPr>
          <w:rFonts w:ascii="Arial" w:hAnsi="Arial" w:cs="Arial"/>
          <w:b/>
          <w:bCs/>
          <w:sz w:val="22"/>
          <w:szCs w:val="22"/>
        </w:rPr>
      </w:pPr>
      <w:r w:rsidRPr="007216C0">
        <w:rPr>
          <w:rFonts w:ascii="Arial" w:hAnsi="Arial" w:cs="Arial"/>
          <w:b/>
          <w:bCs/>
          <w:sz w:val="22"/>
          <w:szCs w:val="22"/>
        </w:rPr>
        <w:t>Lieferung, Montage und Inbetriebnahme einer hochwertigen Indoor-LED-Wall</w:t>
      </w:r>
    </w:p>
    <w:p w14:paraId="7A14DA26" w14:textId="77777777" w:rsidR="007216C0" w:rsidRPr="007216C0" w:rsidRDefault="007216C0" w:rsidP="007216C0">
      <w:pPr>
        <w:rPr>
          <w:rFonts w:ascii="Arial" w:hAnsi="Arial" w:cs="Arial"/>
          <w:sz w:val="22"/>
          <w:szCs w:val="22"/>
        </w:rPr>
      </w:pPr>
      <w:r w:rsidRPr="007216C0">
        <w:rPr>
          <w:rFonts w:ascii="Arial" w:hAnsi="Arial" w:cs="Arial"/>
          <w:sz w:val="22"/>
          <w:szCs w:val="22"/>
        </w:rPr>
        <w:t>Im Rahmen der IT-Renovierung des Ratssaals ist die Lieferung, fachgerechte Montage, Konfiguration sowie betriebsfertige Übergabe einer hochwertigen Indoor-LED-Wall vorgesehen.</w:t>
      </w:r>
    </w:p>
    <w:p w14:paraId="0D01D852" w14:textId="77777777" w:rsidR="007216C0" w:rsidRPr="007216C0" w:rsidRDefault="007216C0" w:rsidP="007216C0">
      <w:pPr>
        <w:rPr>
          <w:rFonts w:ascii="Arial" w:hAnsi="Arial" w:cs="Arial"/>
          <w:sz w:val="22"/>
          <w:szCs w:val="22"/>
        </w:rPr>
      </w:pPr>
      <w:r w:rsidRPr="007216C0">
        <w:rPr>
          <w:rFonts w:ascii="Arial" w:hAnsi="Arial" w:cs="Arial"/>
          <w:sz w:val="22"/>
          <w:szCs w:val="22"/>
        </w:rPr>
        <w:t>Die angebotene Lösung muss für den professionellen Einsatz in kommunalen Sitzungs-, Präsentations- und Konferenzräumen geeignet sein und höchsten Anforderungen an Bildqualität, Betriebssicherheit, Wartungsfreundlichkeit und Langzeitbetrieb entsprechen.</w:t>
      </w:r>
    </w:p>
    <w:p w14:paraId="1AD486A7" w14:textId="717F191B" w:rsidR="007216C0" w:rsidRPr="007216C0" w:rsidRDefault="007216C0" w:rsidP="007216C0">
      <w:pPr>
        <w:rPr>
          <w:rFonts w:ascii="Arial" w:hAnsi="Arial" w:cs="Arial"/>
          <w:sz w:val="22"/>
          <w:szCs w:val="22"/>
        </w:rPr>
      </w:pPr>
      <w:r w:rsidRPr="007216C0">
        <w:rPr>
          <w:rFonts w:ascii="Arial" w:hAnsi="Arial" w:cs="Arial"/>
          <w:sz w:val="22"/>
          <w:szCs w:val="22"/>
        </w:rPr>
        <w:t>Angeboten werden dürfen ausschließlich professionelle All-in-</w:t>
      </w:r>
      <w:proofErr w:type="spellStart"/>
      <w:r w:rsidRPr="007216C0">
        <w:rPr>
          <w:rFonts w:ascii="Arial" w:hAnsi="Arial" w:cs="Arial"/>
          <w:sz w:val="22"/>
          <w:szCs w:val="22"/>
        </w:rPr>
        <w:t>One</w:t>
      </w:r>
      <w:proofErr w:type="spellEnd"/>
      <w:r w:rsidRPr="007216C0">
        <w:rPr>
          <w:rFonts w:ascii="Arial" w:hAnsi="Arial" w:cs="Arial"/>
          <w:sz w:val="22"/>
          <w:szCs w:val="22"/>
        </w:rPr>
        <w:t xml:space="preserve"> LED-Systeme mit integrierter Steuerung und werksseitig abgestimmter Bildkalibrierung.</w:t>
      </w:r>
      <w:r w:rsidR="00B55819">
        <w:rPr>
          <w:rFonts w:ascii="Arial" w:hAnsi="Arial" w:cs="Arial"/>
          <w:sz w:val="22"/>
          <w:szCs w:val="22"/>
        </w:rPr>
        <w:t xml:space="preserve"> Die Ersatzteilverfügbarkeit muss jederzeit gewährleistet sein.</w:t>
      </w:r>
    </w:p>
    <w:p w14:paraId="663E655F" w14:textId="77777777" w:rsidR="007216C0" w:rsidRPr="007216C0" w:rsidRDefault="007216C0" w:rsidP="007216C0">
      <w:pPr>
        <w:rPr>
          <w:rFonts w:ascii="Arial" w:hAnsi="Arial" w:cs="Arial"/>
          <w:b/>
          <w:bCs/>
          <w:sz w:val="22"/>
          <w:szCs w:val="22"/>
        </w:rPr>
      </w:pPr>
      <w:r w:rsidRPr="007216C0">
        <w:rPr>
          <w:rFonts w:ascii="Arial" w:hAnsi="Arial" w:cs="Arial"/>
          <w:b/>
          <w:bCs/>
          <w:sz w:val="22"/>
          <w:szCs w:val="22"/>
        </w:rPr>
        <w:t>Technische Mindestanforderungen</w:t>
      </w:r>
    </w:p>
    <w:p w14:paraId="02C3C9E7" w14:textId="77777777" w:rsidR="007216C0" w:rsidRPr="007216C0" w:rsidRDefault="007216C0" w:rsidP="007216C0">
      <w:pPr>
        <w:rPr>
          <w:rFonts w:ascii="Arial" w:hAnsi="Arial" w:cs="Arial"/>
          <w:b/>
          <w:bCs/>
          <w:sz w:val="22"/>
          <w:szCs w:val="22"/>
        </w:rPr>
      </w:pPr>
      <w:r w:rsidRPr="007216C0">
        <w:rPr>
          <w:rFonts w:ascii="Arial" w:hAnsi="Arial" w:cs="Arial"/>
          <w:b/>
          <w:bCs/>
          <w:sz w:val="22"/>
          <w:szCs w:val="22"/>
        </w:rPr>
        <w:t>Displaytechnologie</w:t>
      </w:r>
    </w:p>
    <w:p w14:paraId="2C2554F9" w14:textId="77777777" w:rsidR="007216C0" w:rsidRPr="007216C0" w:rsidRDefault="007216C0" w:rsidP="007216C0">
      <w:pPr>
        <w:rPr>
          <w:rFonts w:ascii="Arial" w:hAnsi="Arial" w:cs="Arial"/>
          <w:sz w:val="22"/>
          <w:szCs w:val="22"/>
        </w:rPr>
      </w:pPr>
      <w:r w:rsidRPr="007216C0">
        <w:rPr>
          <w:rFonts w:ascii="Arial" w:hAnsi="Arial" w:cs="Arial"/>
          <w:sz w:val="22"/>
          <w:szCs w:val="22"/>
        </w:rPr>
        <w:t>• Indoor-LED-System in SMD-Technologie</w:t>
      </w:r>
    </w:p>
    <w:p w14:paraId="2F3994D3" w14:textId="77777777" w:rsidR="007216C0" w:rsidRPr="007216C0" w:rsidRDefault="007216C0" w:rsidP="007216C0">
      <w:pPr>
        <w:rPr>
          <w:rFonts w:ascii="Arial" w:hAnsi="Arial" w:cs="Arial"/>
          <w:sz w:val="22"/>
          <w:szCs w:val="22"/>
        </w:rPr>
      </w:pPr>
      <w:r w:rsidRPr="007216C0">
        <w:rPr>
          <w:rFonts w:ascii="Arial" w:hAnsi="Arial" w:cs="Arial"/>
          <w:sz w:val="22"/>
          <w:szCs w:val="22"/>
        </w:rPr>
        <w:t>• Modulares All-in-</w:t>
      </w:r>
      <w:proofErr w:type="spellStart"/>
      <w:r w:rsidRPr="007216C0">
        <w:rPr>
          <w:rFonts w:ascii="Arial" w:hAnsi="Arial" w:cs="Arial"/>
          <w:sz w:val="22"/>
          <w:szCs w:val="22"/>
        </w:rPr>
        <w:t>One</w:t>
      </w:r>
      <w:proofErr w:type="spellEnd"/>
      <w:r w:rsidRPr="007216C0">
        <w:rPr>
          <w:rFonts w:ascii="Arial" w:hAnsi="Arial" w:cs="Arial"/>
          <w:sz w:val="22"/>
          <w:szCs w:val="22"/>
        </w:rPr>
        <w:t xml:space="preserve"> System</w:t>
      </w:r>
    </w:p>
    <w:p w14:paraId="4F0F2E41" w14:textId="77777777" w:rsidR="007216C0" w:rsidRPr="007216C0" w:rsidRDefault="007216C0" w:rsidP="007216C0">
      <w:pPr>
        <w:rPr>
          <w:rFonts w:ascii="Arial" w:hAnsi="Arial" w:cs="Arial"/>
          <w:sz w:val="22"/>
          <w:szCs w:val="22"/>
        </w:rPr>
      </w:pPr>
      <w:r w:rsidRPr="007216C0">
        <w:rPr>
          <w:rFonts w:ascii="Arial" w:hAnsi="Arial" w:cs="Arial"/>
          <w:sz w:val="22"/>
          <w:szCs w:val="22"/>
        </w:rPr>
        <w:t>• Frontseitiger Servicezugang</w:t>
      </w:r>
    </w:p>
    <w:p w14:paraId="146E5805" w14:textId="77777777" w:rsidR="007216C0" w:rsidRPr="007216C0" w:rsidRDefault="007216C0" w:rsidP="007216C0">
      <w:pPr>
        <w:rPr>
          <w:rFonts w:ascii="Arial" w:hAnsi="Arial" w:cs="Arial"/>
          <w:sz w:val="22"/>
          <w:szCs w:val="22"/>
        </w:rPr>
      </w:pPr>
      <w:r w:rsidRPr="007216C0">
        <w:rPr>
          <w:rFonts w:ascii="Arial" w:hAnsi="Arial" w:cs="Arial"/>
          <w:sz w:val="22"/>
          <w:szCs w:val="22"/>
        </w:rPr>
        <w:t>• Für professionellen 24/7-Betrieb geeignet</w:t>
      </w:r>
    </w:p>
    <w:p w14:paraId="68337A93" w14:textId="77777777" w:rsidR="007216C0" w:rsidRPr="007216C0" w:rsidRDefault="007216C0" w:rsidP="007216C0">
      <w:pPr>
        <w:rPr>
          <w:rFonts w:ascii="Arial" w:hAnsi="Arial" w:cs="Arial"/>
          <w:b/>
          <w:bCs/>
          <w:sz w:val="22"/>
          <w:szCs w:val="22"/>
        </w:rPr>
      </w:pPr>
      <w:r w:rsidRPr="007216C0">
        <w:rPr>
          <w:rFonts w:ascii="Arial" w:hAnsi="Arial" w:cs="Arial"/>
          <w:b/>
          <w:bCs/>
          <w:sz w:val="22"/>
          <w:szCs w:val="22"/>
        </w:rPr>
        <w:t>Bildqualität</w:t>
      </w:r>
    </w:p>
    <w:p w14:paraId="19F2538A" w14:textId="77777777" w:rsidR="007216C0" w:rsidRPr="007216C0" w:rsidRDefault="007216C0" w:rsidP="007216C0">
      <w:pPr>
        <w:rPr>
          <w:rFonts w:ascii="Arial" w:hAnsi="Arial" w:cs="Arial"/>
          <w:sz w:val="22"/>
          <w:szCs w:val="22"/>
        </w:rPr>
      </w:pPr>
      <w:r w:rsidRPr="007216C0">
        <w:rPr>
          <w:rFonts w:ascii="Arial" w:hAnsi="Arial" w:cs="Arial"/>
          <w:sz w:val="22"/>
          <w:szCs w:val="22"/>
        </w:rPr>
        <w:t xml:space="preserve">• </w:t>
      </w:r>
      <w:proofErr w:type="spellStart"/>
      <w:r w:rsidRPr="007216C0">
        <w:rPr>
          <w:rFonts w:ascii="Arial" w:hAnsi="Arial" w:cs="Arial"/>
          <w:sz w:val="22"/>
          <w:szCs w:val="22"/>
        </w:rPr>
        <w:t>Pixelpitch</w:t>
      </w:r>
      <w:proofErr w:type="spellEnd"/>
      <w:r w:rsidRPr="007216C0">
        <w:rPr>
          <w:rFonts w:ascii="Arial" w:hAnsi="Arial" w:cs="Arial"/>
          <w:sz w:val="22"/>
          <w:szCs w:val="22"/>
        </w:rPr>
        <w:t xml:space="preserve"> maximal 1,5 mm</w:t>
      </w:r>
    </w:p>
    <w:p w14:paraId="007B8B76" w14:textId="77777777" w:rsidR="007216C0" w:rsidRPr="007216C0" w:rsidRDefault="007216C0" w:rsidP="007216C0">
      <w:pPr>
        <w:rPr>
          <w:rFonts w:ascii="Arial" w:hAnsi="Arial" w:cs="Arial"/>
          <w:sz w:val="22"/>
          <w:szCs w:val="22"/>
        </w:rPr>
      </w:pPr>
      <w:r w:rsidRPr="007216C0">
        <w:rPr>
          <w:rFonts w:ascii="Arial" w:hAnsi="Arial" w:cs="Arial"/>
          <w:sz w:val="22"/>
          <w:szCs w:val="22"/>
        </w:rPr>
        <w:t>• Native Auflösung mindestens 1.920 × 1.080 Pixel</w:t>
      </w:r>
    </w:p>
    <w:p w14:paraId="1EA1D56F" w14:textId="77777777" w:rsidR="007216C0" w:rsidRPr="007216C0" w:rsidRDefault="007216C0" w:rsidP="007216C0">
      <w:pPr>
        <w:rPr>
          <w:rFonts w:ascii="Arial" w:hAnsi="Arial" w:cs="Arial"/>
          <w:sz w:val="22"/>
          <w:szCs w:val="22"/>
        </w:rPr>
      </w:pPr>
      <w:r w:rsidRPr="007216C0">
        <w:rPr>
          <w:rFonts w:ascii="Arial" w:hAnsi="Arial" w:cs="Arial"/>
          <w:sz w:val="22"/>
          <w:szCs w:val="22"/>
        </w:rPr>
        <w:t>• Bildschirmgröße vergleichbar mit ca. 2,9 × 1,6 m</w:t>
      </w:r>
    </w:p>
    <w:p w14:paraId="4185B334" w14:textId="77777777" w:rsidR="007216C0" w:rsidRPr="007216C0" w:rsidRDefault="007216C0" w:rsidP="007216C0">
      <w:pPr>
        <w:rPr>
          <w:rFonts w:ascii="Arial" w:hAnsi="Arial" w:cs="Arial"/>
          <w:sz w:val="22"/>
          <w:szCs w:val="22"/>
        </w:rPr>
      </w:pPr>
      <w:r w:rsidRPr="007216C0">
        <w:rPr>
          <w:rFonts w:ascii="Arial" w:hAnsi="Arial" w:cs="Arial"/>
          <w:sz w:val="22"/>
          <w:szCs w:val="22"/>
        </w:rPr>
        <w:t xml:space="preserve">• Kalibrierte Helligkeit mindestens 500 </w:t>
      </w:r>
      <w:proofErr w:type="spellStart"/>
      <w:r w:rsidRPr="007216C0">
        <w:rPr>
          <w:rFonts w:ascii="Arial" w:hAnsi="Arial" w:cs="Arial"/>
          <w:sz w:val="22"/>
          <w:szCs w:val="22"/>
        </w:rPr>
        <w:t>nit</w:t>
      </w:r>
      <w:proofErr w:type="spellEnd"/>
    </w:p>
    <w:p w14:paraId="4138B9DB" w14:textId="77777777" w:rsidR="007216C0" w:rsidRPr="007216C0" w:rsidRDefault="007216C0" w:rsidP="007216C0">
      <w:pPr>
        <w:rPr>
          <w:rFonts w:ascii="Arial" w:hAnsi="Arial" w:cs="Arial"/>
          <w:sz w:val="22"/>
          <w:szCs w:val="22"/>
        </w:rPr>
      </w:pPr>
      <w:r w:rsidRPr="007216C0">
        <w:rPr>
          <w:rFonts w:ascii="Arial" w:hAnsi="Arial" w:cs="Arial"/>
          <w:sz w:val="22"/>
          <w:szCs w:val="22"/>
        </w:rPr>
        <w:t xml:space="preserve">• Spitzenhelligkeit mindestens 1.000 </w:t>
      </w:r>
      <w:proofErr w:type="spellStart"/>
      <w:r w:rsidRPr="007216C0">
        <w:rPr>
          <w:rFonts w:ascii="Arial" w:hAnsi="Arial" w:cs="Arial"/>
          <w:sz w:val="22"/>
          <w:szCs w:val="22"/>
        </w:rPr>
        <w:t>nit</w:t>
      </w:r>
      <w:proofErr w:type="spellEnd"/>
    </w:p>
    <w:p w14:paraId="383ECE31" w14:textId="77777777" w:rsidR="007216C0" w:rsidRPr="007216C0" w:rsidRDefault="007216C0" w:rsidP="007216C0">
      <w:pPr>
        <w:rPr>
          <w:rFonts w:ascii="Arial" w:hAnsi="Arial" w:cs="Arial"/>
          <w:sz w:val="22"/>
          <w:szCs w:val="22"/>
        </w:rPr>
      </w:pPr>
      <w:r w:rsidRPr="007216C0">
        <w:rPr>
          <w:rFonts w:ascii="Arial" w:hAnsi="Arial" w:cs="Arial"/>
          <w:sz w:val="22"/>
          <w:szCs w:val="22"/>
        </w:rPr>
        <w:t>• Kontrastverhältnis mindestens 6.000:1</w:t>
      </w:r>
    </w:p>
    <w:p w14:paraId="5C78FA27" w14:textId="77777777" w:rsidR="007216C0" w:rsidRPr="007216C0" w:rsidRDefault="007216C0" w:rsidP="007216C0">
      <w:pPr>
        <w:rPr>
          <w:rFonts w:ascii="Arial" w:hAnsi="Arial" w:cs="Arial"/>
          <w:sz w:val="22"/>
          <w:szCs w:val="22"/>
        </w:rPr>
      </w:pPr>
      <w:r w:rsidRPr="007216C0">
        <w:rPr>
          <w:rFonts w:ascii="Arial" w:hAnsi="Arial" w:cs="Arial"/>
          <w:sz w:val="22"/>
          <w:szCs w:val="22"/>
        </w:rPr>
        <w:t>• Betrachtungswinkel mindestens 160° horizontal und vertikal</w:t>
      </w:r>
    </w:p>
    <w:p w14:paraId="28218788" w14:textId="77777777" w:rsidR="007216C0" w:rsidRPr="007216C0" w:rsidRDefault="007216C0" w:rsidP="007216C0">
      <w:pPr>
        <w:rPr>
          <w:rFonts w:ascii="Arial" w:hAnsi="Arial" w:cs="Arial"/>
          <w:sz w:val="22"/>
          <w:szCs w:val="22"/>
        </w:rPr>
      </w:pPr>
      <w:r w:rsidRPr="007216C0">
        <w:rPr>
          <w:rFonts w:ascii="Arial" w:hAnsi="Arial" w:cs="Arial"/>
          <w:sz w:val="22"/>
          <w:szCs w:val="22"/>
        </w:rPr>
        <w:t>• Bildwiederholrate mindestens 7.680 Hz</w:t>
      </w:r>
    </w:p>
    <w:p w14:paraId="29592C52" w14:textId="77777777" w:rsidR="007216C0" w:rsidRPr="007216C0" w:rsidRDefault="007216C0" w:rsidP="007216C0">
      <w:pPr>
        <w:rPr>
          <w:rFonts w:ascii="Arial" w:hAnsi="Arial" w:cs="Arial"/>
          <w:sz w:val="22"/>
          <w:szCs w:val="22"/>
        </w:rPr>
      </w:pPr>
      <w:r w:rsidRPr="007216C0">
        <w:rPr>
          <w:rFonts w:ascii="Arial" w:hAnsi="Arial" w:cs="Arial"/>
          <w:sz w:val="22"/>
          <w:szCs w:val="22"/>
        </w:rPr>
        <w:t>• Farbtiefe mindestens 16 Bit</w:t>
      </w:r>
    </w:p>
    <w:p w14:paraId="5D061D4E" w14:textId="77777777" w:rsidR="007216C0" w:rsidRPr="007216C0" w:rsidRDefault="007216C0" w:rsidP="007216C0">
      <w:pPr>
        <w:rPr>
          <w:rFonts w:ascii="Arial" w:hAnsi="Arial" w:cs="Arial"/>
          <w:sz w:val="22"/>
          <w:szCs w:val="22"/>
        </w:rPr>
      </w:pPr>
      <w:r w:rsidRPr="007216C0">
        <w:rPr>
          <w:rFonts w:ascii="Arial" w:hAnsi="Arial" w:cs="Arial"/>
          <w:sz w:val="22"/>
          <w:szCs w:val="22"/>
        </w:rPr>
        <w:t>• HDR-Unterstützung</w:t>
      </w:r>
    </w:p>
    <w:p w14:paraId="4E9F192B" w14:textId="77777777" w:rsidR="007216C0" w:rsidRPr="007216C0" w:rsidRDefault="007216C0" w:rsidP="007216C0">
      <w:pPr>
        <w:rPr>
          <w:rFonts w:ascii="Arial" w:hAnsi="Arial" w:cs="Arial"/>
          <w:sz w:val="22"/>
          <w:szCs w:val="22"/>
        </w:rPr>
      </w:pPr>
      <w:r w:rsidRPr="007216C0">
        <w:rPr>
          <w:rFonts w:ascii="Arial" w:hAnsi="Arial" w:cs="Arial"/>
          <w:sz w:val="22"/>
          <w:szCs w:val="22"/>
        </w:rPr>
        <w:t>• Dynamische Bildoptimierung und hochwertige Farbkalibrierung</w:t>
      </w:r>
    </w:p>
    <w:p w14:paraId="48956CAC" w14:textId="77777777" w:rsidR="007216C0" w:rsidRDefault="007216C0" w:rsidP="007216C0">
      <w:pPr>
        <w:rPr>
          <w:rFonts w:ascii="Arial" w:hAnsi="Arial" w:cs="Arial"/>
          <w:sz w:val="22"/>
          <w:szCs w:val="22"/>
        </w:rPr>
      </w:pPr>
      <w:r w:rsidRPr="007216C0">
        <w:rPr>
          <w:rFonts w:ascii="Arial" w:hAnsi="Arial" w:cs="Arial"/>
          <w:sz w:val="22"/>
          <w:szCs w:val="22"/>
        </w:rPr>
        <w:t xml:space="preserve">• Flimmerfreie Darstellung, geeignet für Kamera-, Streaming- und </w:t>
      </w:r>
      <w:proofErr w:type="spellStart"/>
      <w:r w:rsidRPr="007216C0">
        <w:rPr>
          <w:rFonts w:ascii="Arial" w:hAnsi="Arial" w:cs="Arial"/>
          <w:sz w:val="22"/>
          <w:szCs w:val="22"/>
        </w:rPr>
        <w:t>HybridSitzungsbetrieb</w:t>
      </w:r>
      <w:proofErr w:type="spellEnd"/>
    </w:p>
    <w:p w14:paraId="2776EB76" w14:textId="77777777" w:rsidR="00032C70" w:rsidRPr="007216C0" w:rsidRDefault="00032C70" w:rsidP="007216C0">
      <w:pPr>
        <w:rPr>
          <w:rFonts w:ascii="Arial" w:hAnsi="Arial" w:cs="Arial"/>
          <w:sz w:val="22"/>
          <w:szCs w:val="22"/>
        </w:rPr>
      </w:pPr>
      <w:r>
        <w:rPr>
          <w:rFonts w:ascii="Arial" w:hAnsi="Arial" w:cs="Arial"/>
          <w:sz w:val="22"/>
          <w:szCs w:val="22"/>
        </w:rPr>
        <w:br w:type="page"/>
      </w:r>
    </w:p>
    <w:p w14:paraId="1833D3B4" w14:textId="77777777" w:rsidR="007216C0" w:rsidRPr="007216C0" w:rsidRDefault="007216C0" w:rsidP="007216C0">
      <w:pPr>
        <w:rPr>
          <w:rFonts w:ascii="Arial" w:hAnsi="Arial" w:cs="Arial"/>
          <w:b/>
          <w:bCs/>
          <w:sz w:val="22"/>
          <w:szCs w:val="22"/>
        </w:rPr>
      </w:pPr>
      <w:r w:rsidRPr="007216C0">
        <w:rPr>
          <w:rFonts w:ascii="Arial" w:hAnsi="Arial" w:cs="Arial"/>
          <w:b/>
          <w:bCs/>
          <w:sz w:val="22"/>
          <w:szCs w:val="22"/>
        </w:rPr>
        <w:lastRenderedPageBreak/>
        <w:t>Anschlüsse und Signalverarbeitung</w:t>
      </w:r>
    </w:p>
    <w:p w14:paraId="174D5EF5" w14:textId="77777777" w:rsidR="007216C0" w:rsidRPr="007216C0" w:rsidRDefault="007216C0" w:rsidP="007216C0">
      <w:pPr>
        <w:rPr>
          <w:rFonts w:ascii="Arial" w:hAnsi="Arial" w:cs="Arial"/>
          <w:sz w:val="22"/>
          <w:szCs w:val="22"/>
        </w:rPr>
      </w:pPr>
      <w:r w:rsidRPr="007216C0">
        <w:rPr>
          <w:rFonts w:ascii="Arial" w:hAnsi="Arial" w:cs="Arial"/>
          <w:sz w:val="22"/>
          <w:szCs w:val="22"/>
        </w:rPr>
        <w:t>Mindestens:</w:t>
      </w:r>
    </w:p>
    <w:p w14:paraId="0E40AA2F" w14:textId="77777777" w:rsidR="007216C0" w:rsidRPr="007216C0" w:rsidRDefault="007216C0" w:rsidP="007216C0">
      <w:pPr>
        <w:rPr>
          <w:rFonts w:ascii="Arial" w:hAnsi="Arial" w:cs="Arial"/>
          <w:sz w:val="22"/>
          <w:szCs w:val="22"/>
        </w:rPr>
      </w:pPr>
      <w:r w:rsidRPr="007216C0">
        <w:rPr>
          <w:rFonts w:ascii="Arial" w:hAnsi="Arial" w:cs="Arial"/>
          <w:sz w:val="22"/>
          <w:szCs w:val="22"/>
        </w:rPr>
        <w:t>• 3 × HDMI</w:t>
      </w:r>
    </w:p>
    <w:p w14:paraId="61CD83FF" w14:textId="77777777" w:rsidR="007216C0" w:rsidRPr="007216C0" w:rsidRDefault="007216C0" w:rsidP="007216C0">
      <w:pPr>
        <w:rPr>
          <w:rFonts w:ascii="Arial" w:hAnsi="Arial" w:cs="Arial"/>
          <w:sz w:val="22"/>
          <w:szCs w:val="22"/>
        </w:rPr>
      </w:pPr>
      <w:r w:rsidRPr="007216C0">
        <w:rPr>
          <w:rFonts w:ascii="Arial" w:hAnsi="Arial" w:cs="Arial"/>
          <w:sz w:val="22"/>
          <w:szCs w:val="22"/>
        </w:rPr>
        <w:t>• 1 × DisplayPort 1.2 oder höher</w:t>
      </w:r>
    </w:p>
    <w:p w14:paraId="244DACF3" w14:textId="77777777" w:rsidR="007216C0" w:rsidRPr="007216C0" w:rsidRDefault="007216C0" w:rsidP="007216C0">
      <w:pPr>
        <w:rPr>
          <w:rFonts w:ascii="Arial" w:hAnsi="Arial" w:cs="Arial"/>
          <w:sz w:val="22"/>
          <w:szCs w:val="22"/>
        </w:rPr>
      </w:pPr>
      <w:r w:rsidRPr="007216C0">
        <w:rPr>
          <w:rFonts w:ascii="Arial" w:hAnsi="Arial" w:cs="Arial"/>
          <w:sz w:val="22"/>
          <w:szCs w:val="22"/>
        </w:rPr>
        <w:t>• 2 × USB</w:t>
      </w:r>
    </w:p>
    <w:p w14:paraId="52F09B8D" w14:textId="77777777" w:rsidR="007216C0" w:rsidRPr="007216C0" w:rsidRDefault="007216C0" w:rsidP="007216C0">
      <w:pPr>
        <w:rPr>
          <w:rFonts w:ascii="Arial" w:hAnsi="Arial" w:cs="Arial"/>
          <w:sz w:val="22"/>
          <w:szCs w:val="22"/>
        </w:rPr>
      </w:pPr>
      <w:r w:rsidRPr="007216C0">
        <w:rPr>
          <w:rFonts w:ascii="Arial" w:hAnsi="Arial" w:cs="Arial"/>
          <w:sz w:val="22"/>
          <w:szCs w:val="22"/>
        </w:rPr>
        <w:t>• Audio-Ausgang</w:t>
      </w:r>
    </w:p>
    <w:p w14:paraId="738C4FAE" w14:textId="77777777" w:rsidR="007216C0" w:rsidRPr="007216C0" w:rsidRDefault="007216C0" w:rsidP="007216C0">
      <w:pPr>
        <w:rPr>
          <w:rFonts w:ascii="Arial" w:hAnsi="Arial" w:cs="Arial"/>
          <w:sz w:val="22"/>
          <w:szCs w:val="22"/>
        </w:rPr>
      </w:pPr>
      <w:r w:rsidRPr="007216C0">
        <w:rPr>
          <w:rFonts w:ascii="Arial" w:hAnsi="Arial" w:cs="Arial"/>
          <w:sz w:val="22"/>
          <w:szCs w:val="22"/>
        </w:rPr>
        <w:t>Zusätzlich:</w:t>
      </w:r>
    </w:p>
    <w:p w14:paraId="68D9AFC8" w14:textId="77777777" w:rsidR="007216C0" w:rsidRPr="007216C0" w:rsidRDefault="007216C0" w:rsidP="007216C0">
      <w:pPr>
        <w:rPr>
          <w:rFonts w:ascii="Arial" w:hAnsi="Arial" w:cs="Arial"/>
          <w:sz w:val="22"/>
          <w:szCs w:val="22"/>
        </w:rPr>
      </w:pPr>
      <w:r w:rsidRPr="007216C0">
        <w:rPr>
          <w:rFonts w:ascii="Arial" w:hAnsi="Arial" w:cs="Arial"/>
          <w:sz w:val="22"/>
          <w:szCs w:val="22"/>
        </w:rPr>
        <w:t>• integrierte Steuerungs- und Signalverarbeitungseinheit</w:t>
      </w:r>
    </w:p>
    <w:p w14:paraId="02398951" w14:textId="77777777" w:rsidR="007216C0" w:rsidRPr="007216C0" w:rsidRDefault="007216C0" w:rsidP="007216C0">
      <w:pPr>
        <w:rPr>
          <w:rFonts w:ascii="Arial" w:hAnsi="Arial" w:cs="Arial"/>
          <w:sz w:val="22"/>
          <w:szCs w:val="22"/>
        </w:rPr>
      </w:pPr>
      <w:r w:rsidRPr="007216C0">
        <w:rPr>
          <w:rFonts w:ascii="Arial" w:hAnsi="Arial" w:cs="Arial"/>
          <w:sz w:val="22"/>
          <w:szCs w:val="22"/>
        </w:rPr>
        <w:t>• automatische Quellenumschaltung</w:t>
      </w:r>
    </w:p>
    <w:p w14:paraId="74558CFD" w14:textId="77777777" w:rsidR="007216C0" w:rsidRPr="007216C0" w:rsidRDefault="007216C0" w:rsidP="007216C0">
      <w:pPr>
        <w:rPr>
          <w:rFonts w:ascii="Arial" w:hAnsi="Arial" w:cs="Arial"/>
          <w:sz w:val="22"/>
          <w:szCs w:val="22"/>
        </w:rPr>
      </w:pPr>
      <w:r w:rsidRPr="007216C0">
        <w:rPr>
          <w:rFonts w:ascii="Arial" w:hAnsi="Arial" w:cs="Arial"/>
          <w:sz w:val="22"/>
          <w:szCs w:val="22"/>
        </w:rPr>
        <w:t>• WLAN- und Bluetooth-Unterstützung</w:t>
      </w:r>
    </w:p>
    <w:p w14:paraId="110EB855" w14:textId="77777777" w:rsidR="007216C0" w:rsidRPr="007216C0" w:rsidRDefault="007216C0" w:rsidP="007216C0">
      <w:pPr>
        <w:rPr>
          <w:rFonts w:ascii="Arial" w:hAnsi="Arial" w:cs="Arial"/>
          <w:b/>
          <w:bCs/>
          <w:sz w:val="22"/>
          <w:szCs w:val="22"/>
        </w:rPr>
      </w:pPr>
      <w:r w:rsidRPr="007216C0">
        <w:rPr>
          <w:rFonts w:ascii="Arial" w:hAnsi="Arial" w:cs="Arial"/>
          <w:b/>
          <w:bCs/>
          <w:sz w:val="22"/>
          <w:szCs w:val="22"/>
        </w:rPr>
        <w:t>Betrieb und Qualität</w:t>
      </w:r>
    </w:p>
    <w:p w14:paraId="7CC24701" w14:textId="77777777" w:rsidR="007216C0" w:rsidRPr="007216C0" w:rsidRDefault="007216C0" w:rsidP="007216C0">
      <w:pPr>
        <w:rPr>
          <w:rFonts w:ascii="Arial" w:hAnsi="Arial" w:cs="Arial"/>
          <w:sz w:val="22"/>
          <w:szCs w:val="22"/>
        </w:rPr>
      </w:pPr>
      <w:r w:rsidRPr="007216C0">
        <w:rPr>
          <w:rFonts w:ascii="Arial" w:hAnsi="Arial" w:cs="Arial"/>
          <w:sz w:val="22"/>
          <w:szCs w:val="22"/>
        </w:rPr>
        <w:t>• Eingangsspannung 100–240 V AC</w:t>
      </w:r>
    </w:p>
    <w:p w14:paraId="442ADF0F" w14:textId="77777777" w:rsidR="007216C0" w:rsidRPr="007216C0" w:rsidRDefault="007216C0" w:rsidP="007216C0">
      <w:pPr>
        <w:rPr>
          <w:rFonts w:ascii="Arial" w:hAnsi="Arial" w:cs="Arial"/>
          <w:sz w:val="22"/>
          <w:szCs w:val="22"/>
        </w:rPr>
      </w:pPr>
      <w:r w:rsidRPr="007216C0">
        <w:rPr>
          <w:rFonts w:ascii="Arial" w:hAnsi="Arial" w:cs="Arial"/>
          <w:sz w:val="22"/>
          <w:szCs w:val="22"/>
        </w:rPr>
        <w:t>• Schutzklasse mindestens IP20</w:t>
      </w:r>
    </w:p>
    <w:p w14:paraId="3BBC194B" w14:textId="77777777" w:rsidR="007216C0" w:rsidRPr="007216C0" w:rsidRDefault="007216C0" w:rsidP="007216C0">
      <w:pPr>
        <w:rPr>
          <w:rFonts w:ascii="Arial" w:hAnsi="Arial" w:cs="Arial"/>
          <w:sz w:val="22"/>
          <w:szCs w:val="22"/>
        </w:rPr>
      </w:pPr>
      <w:r w:rsidRPr="007216C0">
        <w:rPr>
          <w:rFonts w:ascii="Arial" w:hAnsi="Arial" w:cs="Arial"/>
          <w:sz w:val="22"/>
          <w:szCs w:val="22"/>
        </w:rPr>
        <w:t>• LED-Lebensdauer mindestens 100.000 Stunden</w:t>
      </w:r>
    </w:p>
    <w:p w14:paraId="3A2319BA" w14:textId="77777777" w:rsidR="007216C0" w:rsidRPr="007216C0" w:rsidRDefault="007216C0" w:rsidP="007216C0">
      <w:pPr>
        <w:rPr>
          <w:rFonts w:ascii="Arial" w:hAnsi="Arial" w:cs="Arial"/>
          <w:sz w:val="22"/>
          <w:szCs w:val="22"/>
        </w:rPr>
      </w:pPr>
      <w:r w:rsidRPr="007216C0">
        <w:rPr>
          <w:rFonts w:ascii="Arial" w:hAnsi="Arial" w:cs="Arial"/>
          <w:sz w:val="22"/>
          <w:szCs w:val="22"/>
        </w:rPr>
        <w:t>• Geräuscharmer Betrieb ohne störende Lüftergeräusche</w:t>
      </w:r>
    </w:p>
    <w:p w14:paraId="6F9ED959" w14:textId="77777777" w:rsidR="007216C0" w:rsidRPr="007216C0" w:rsidRDefault="007216C0" w:rsidP="007216C0">
      <w:pPr>
        <w:rPr>
          <w:rFonts w:ascii="Arial" w:hAnsi="Arial" w:cs="Arial"/>
          <w:sz w:val="22"/>
          <w:szCs w:val="22"/>
        </w:rPr>
      </w:pPr>
      <w:r w:rsidRPr="007216C0">
        <w:rPr>
          <w:rFonts w:ascii="Arial" w:hAnsi="Arial" w:cs="Arial"/>
          <w:sz w:val="22"/>
          <w:szCs w:val="22"/>
        </w:rPr>
        <w:t>• Für dauerhaften Konferenz- und Sitzungsbetrieb geeignet</w:t>
      </w:r>
    </w:p>
    <w:p w14:paraId="3C0510EF" w14:textId="77777777" w:rsidR="007216C0" w:rsidRPr="007216C0" w:rsidRDefault="007216C0" w:rsidP="007216C0">
      <w:pPr>
        <w:rPr>
          <w:rFonts w:ascii="Arial" w:hAnsi="Arial" w:cs="Arial"/>
          <w:b/>
          <w:bCs/>
          <w:sz w:val="22"/>
          <w:szCs w:val="22"/>
        </w:rPr>
      </w:pPr>
      <w:r w:rsidRPr="007216C0">
        <w:rPr>
          <w:rFonts w:ascii="Arial" w:hAnsi="Arial" w:cs="Arial"/>
          <w:b/>
          <w:bCs/>
          <w:sz w:val="22"/>
          <w:szCs w:val="22"/>
        </w:rPr>
        <w:t>Leistungsumfang</w:t>
      </w:r>
    </w:p>
    <w:p w14:paraId="2967865B" w14:textId="77777777" w:rsidR="007216C0" w:rsidRPr="007216C0" w:rsidRDefault="007216C0" w:rsidP="007216C0">
      <w:pPr>
        <w:rPr>
          <w:rFonts w:ascii="Arial" w:hAnsi="Arial" w:cs="Arial"/>
          <w:sz w:val="22"/>
          <w:szCs w:val="22"/>
        </w:rPr>
      </w:pPr>
      <w:r w:rsidRPr="007216C0">
        <w:rPr>
          <w:rFonts w:ascii="Arial" w:hAnsi="Arial" w:cs="Arial"/>
          <w:sz w:val="22"/>
          <w:szCs w:val="22"/>
        </w:rPr>
        <w:t>Der Leistungsumfang umfasst:</w:t>
      </w:r>
    </w:p>
    <w:p w14:paraId="039A0942" w14:textId="77777777" w:rsidR="007216C0" w:rsidRPr="007216C0" w:rsidRDefault="007216C0" w:rsidP="007216C0">
      <w:pPr>
        <w:rPr>
          <w:rFonts w:ascii="Arial" w:hAnsi="Arial" w:cs="Arial"/>
          <w:sz w:val="22"/>
          <w:szCs w:val="22"/>
        </w:rPr>
      </w:pPr>
      <w:r w:rsidRPr="007216C0">
        <w:rPr>
          <w:rFonts w:ascii="Arial" w:hAnsi="Arial" w:cs="Arial"/>
          <w:sz w:val="22"/>
          <w:szCs w:val="22"/>
        </w:rPr>
        <w:t>• Lieferung sämtlicher Komponenten</w:t>
      </w:r>
    </w:p>
    <w:p w14:paraId="4761E54B" w14:textId="77777777" w:rsidR="007216C0" w:rsidRPr="007216C0" w:rsidRDefault="007216C0" w:rsidP="007216C0">
      <w:pPr>
        <w:rPr>
          <w:rFonts w:ascii="Arial" w:hAnsi="Arial" w:cs="Arial"/>
          <w:sz w:val="22"/>
          <w:szCs w:val="22"/>
        </w:rPr>
      </w:pPr>
      <w:r w:rsidRPr="007216C0">
        <w:rPr>
          <w:rFonts w:ascii="Arial" w:hAnsi="Arial" w:cs="Arial"/>
          <w:sz w:val="22"/>
          <w:szCs w:val="22"/>
        </w:rPr>
        <w:t>• Wandhalterung und vollständige Montagetechnik</w:t>
      </w:r>
    </w:p>
    <w:p w14:paraId="11A6508E" w14:textId="77777777" w:rsidR="007216C0" w:rsidRPr="007216C0" w:rsidRDefault="007216C0" w:rsidP="007216C0">
      <w:pPr>
        <w:rPr>
          <w:rFonts w:ascii="Arial" w:hAnsi="Arial" w:cs="Arial"/>
          <w:sz w:val="22"/>
          <w:szCs w:val="22"/>
        </w:rPr>
      </w:pPr>
      <w:r w:rsidRPr="007216C0">
        <w:rPr>
          <w:rFonts w:ascii="Arial" w:hAnsi="Arial" w:cs="Arial"/>
          <w:sz w:val="22"/>
          <w:szCs w:val="22"/>
        </w:rPr>
        <w:t>• Fachgerechte Montage und elektrische Anbindung</w:t>
      </w:r>
    </w:p>
    <w:p w14:paraId="346D170D" w14:textId="77777777" w:rsidR="007216C0" w:rsidRPr="007216C0" w:rsidRDefault="007216C0" w:rsidP="007216C0">
      <w:pPr>
        <w:rPr>
          <w:rFonts w:ascii="Arial" w:hAnsi="Arial" w:cs="Arial"/>
          <w:sz w:val="22"/>
          <w:szCs w:val="22"/>
        </w:rPr>
      </w:pPr>
      <w:r w:rsidRPr="007216C0">
        <w:rPr>
          <w:rFonts w:ascii="Arial" w:hAnsi="Arial" w:cs="Arial"/>
          <w:sz w:val="22"/>
          <w:szCs w:val="22"/>
        </w:rPr>
        <w:t>• Komplette Inbetriebnahme und Funktionsprüfung</w:t>
      </w:r>
    </w:p>
    <w:p w14:paraId="581A21CB" w14:textId="77777777" w:rsidR="007216C0" w:rsidRPr="007216C0" w:rsidRDefault="007216C0" w:rsidP="007216C0">
      <w:pPr>
        <w:rPr>
          <w:rFonts w:ascii="Arial" w:hAnsi="Arial" w:cs="Arial"/>
          <w:sz w:val="22"/>
          <w:szCs w:val="22"/>
        </w:rPr>
      </w:pPr>
      <w:r w:rsidRPr="007216C0">
        <w:rPr>
          <w:rFonts w:ascii="Arial" w:hAnsi="Arial" w:cs="Arial"/>
          <w:sz w:val="22"/>
          <w:szCs w:val="22"/>
        </w:rPr>
        <w:t>• Grundeinrichtung der Anlage</w:t>
      </w:r>
    </w:p>
    <w:p w14:paraId="7D8F3AF0" w14:textId="77777777" w:rsidR="007216C0" w:rsidRPr="007216C0" w:rsidRDefault="007216C0" w:rsidP="007216C0">
      <w:pPr>
        <w:rPr>
          <w:rFonts w:ascii="Arial" w:hAnsi="Arial" w:cs="Arial"/>
          <w:sz w:val="22"/>
          <w:szCs w:val="22"/>
        </w:rPr>
      </w:pPr>
      <w:r w:rsidRPr="007216C0">
        <w:rPr>
          <w:rFonts w:ascii="Arial" w:hAnsi="Arial" w:cs="Arial"/>
          <w:sz w:val="22"/>
          <w:szCs w:val="22"/>
        </w:rPr>
        <w:t>• Einweisung des Auftraggebers</w:t>
      </w:r>
    </w:p>
    <w:p w14:paraId="7AD5135A" w14:textId="77777777" w:rsidR="007216C0" w:rsidRPr="007216C0" w:rsidRDefault="007216C0" w:rsidP="007216C0">
      <w:pPr>
        <w:rPr>
          <w:rFonts w:ascii="Arial" w:hAnsi="Arial" w:cs="Arial"/>
          <w:sz w:val="22"/>
          <w:szCs w:val="22"/>
        </w:rPr>
      </w:pPr>
      <w:r w:rsidRPr="007216C0">
        <w:rPr>
          <w:rFonts w:ascii="Arial" w:hAnsi="Arial" w:cs="Arial"/>
          <w:sz w:val="22"/>
          <w:szCs w:val="22"/>
        </w:rPr>
        <w:t>• Übergabe der technischen Dokumentation</w:t>
      </w:r>
    </w:p>
    <w:p w14:paraId="5B5461CC" w14:textId="77777777" w:rsidR="007216C0" w:rsidRPr="007216C0" w:rsidRDefault="007216C0" w:rsidP="007216C0">
      <w:pPr>
        <w:rPr>
          <w:rFonts w:ascii="Arial" w:hAnsi="Arial" w:cs="Arial"/>
          <w:b/>
          <w:bCs/>
          <w:sz w:val="22"/>
          <w:szCs w:val="22"/>
        </w:rPr>
      </w:pPr>
      <w:r w:rsidRPr="007216C0">
        <w:rPr>
          <w:rFonts w:ascii="Arial" w:hAnsi="Arial" w:cs="Arial"/>
          <w:b/>
          <w:bCs/>
          <w:sz w:val="22"/>
          <w:szCs w:val="22"/>
        </w:rPr>
        <w:t>Garantie und Service</w:t>
      </w:r>
    </w:p>
    <w:p w14:paraId="4F38C3EC" w14:textId="77777777" w:rsidR="007216C0" w:rsidRPr="007216C0" w:rsidRDefault="007216C0" w:rsidP="007216C0">
      <w:pPr>
        <w:rPr>
          <w:rFonts w:ascii="Arial" w:hAnsi="Arial" w:cs="Arial"/>
          <w:sz w:val="22"/>
          <w:szCs w:val="22"/>
        </w:rPr>
      </w:pPr>
      <w:r w:rsidRPr="007216C0">
        <w:rPr>
          <w:rFonts w:ascii="Arial" w:hAnsi="Arial" w:cs="Arial"/>
          <w:sz w:val="22"/>
          <w:szCs w:val="22"/>
        </w:rPr>
        <w:t>• Mindestgarantie: 36 Monate</w:t>
      </w:r>
    </w:p>
    <w:p w14:paraId="4FC11564" w14:textId="77777777" w:rsidR="007216C0" w:rsidRPr="007216C0" w:rsidRDefault="007216C0" w:rsidP="007216C0">
      <w:pPr>
        <w:rPr>
          <w:rFonts w:ascii="Arial" w:hAnsi="Arial" w:cs="Arial"/>
          <w:sz w:val="22"/>
          <w:szCs w:val="22"/>
        </w:rPr>
      </w:pPr>
      <w:r w:rsidRPr="007216C0">
        <w:rPr>
          <w:rFonts w:ascii="Arial" w:hAnsi="Arial" w:cs="Arial"/>
          <w:sz w:val="22"/>
          <w:szCs w:val="22"/>
        </w:rPr>
        <w:t>• Service- und Supportabwicklung innerhalb Deutschlands</w:t>
      </w:r>
    </w:p>
    <w:p w14:paraId="3D5E834E" w14:textId="77777777" w:rsidR="007216C0" w:rsidRPr="007216C0" w:rsidRDefault="007216C0" w:rsidP="007216C0">
      <w:pPr>
        <w:rPr>
          <w:rFonts w:ascii="Arial" w:hAnsi="Arial" w:cs="Arial"/>
          <w:sz w:val="22"/>
          <w:szCs w:val="22"/>
        </w:rPr>
      </w:pPr>
      <w:r w:rsidRPr="007216C0">
        <w:rPr>
          <w:rFonts w:ascii="Arial" w:hAnsi="Arial" w:cs="Arial"/>
          <w:sz w:val="22"/>
          <w:szCs w:val="22"/>
        </w:rPr>
        <w:t>• Ersatzteilversorgung sicherzustellen</w:t>
      </w:r>
    </w:p>
    <w:p w14:paraId="6DE02957" w14:textId="77777777" w:rsidR="008F23F3" w:rsidRPr="00165B59" w:rsidRDefault="007216C0" w:rsidP="007216C0">
      <w:pPr>
        <w:rPr>
          <w:rStyle w:val="fontstyle21"/>
          <w:rFonts w:ascii="Arial" w:hAnsi="Arial" w:cs="Arial"/>
          <w:color w:val="auto"/>
          <w:sz w:val="22"/>
          <w:szCs w:val="22"/>
        </w:rPr>
      </w:pPr>
      <w:r w:rsidRPr="00165B59">
        <w:rPr>
          <w:rFonts w:ascii="Arial" w:hAnsi="Arial" w:cs="Arial"/>
          <w:sz w:val="22"/>
          <w:szCs w:val="22"/>
        </w:rPr>
        <w:t>Es sind ausschließlich fabrikneue Geräte anzubieten. Die genannten Anforderungen stellen Mindestanforderungen dar.</w:t>
      </w:r>
    </w:p>
    <w:p w14:paraId="4B9EDEEC" w14:textId="77777777" w:rsidR="008F23F3" w:rsidRDefault="00032C70" w:rsidP="008F23F3">
      <w:pPr>
        <w:rPr>
          <w:rFonts w:ascii="Arial" w:hAnsi="Arial" w:cs="Arial"/>
          <w:b/>
          <w:bCs/>
          <w:sz w:val="22"/>
          <w:szCs w:val="22"/>
        </w:rPr>
      </w:pPr>
      <w:r>
        <w:rPr>
          <w:rFonts w:ascii="Arial" w:hAnsi="Arial" w:cs="Arial"/>
          <w:b/>
          <w:bCs/>
          <w:sz w:val="22"/>
          <w:szCs w:val="22"/>
        </w:rPr>
        <w:br w:type="page"/>
      </w:r>
    </w:p>
    <w:p w14:paraId="28DAE85D" w14:textId="77777777" w:rsidR="000378A3" w:rsidRDefault="000378A3" w:rsidP="008F23F3">
      <w:pPr>
        <w:rPr>
          <w:rFonts w:ascii="Arial" w:hAnsi="Arial" w:cs="Arial"/>
          <w:b/>
          <w:bCs/>
          <w:sz w:val="22"/>
          <w:szCs w:val="22"/>
        </w:rPr>
      </w:pPr>
    </w:p>
    <w:p w14:paraId="71110F73" w14:textId="77777777" w:rsidR="000378A3" w:rsidRPr="000378A3" w:rsidRDefault="000378A3" w:rsidP="000378A3">
      <w:pPr>
        <w:rPr>
          <w:rFonts w:ascii="Arial" w:hAnsi="Arial" w:cs="Arial"/>
          <w:b/>
          <w:bCs/>
          <w:sz w:val="22"/>
          <w:szCs w:val="22"/>
          <w:u w:val="single"/>
        </w:rPr>
      </w:pPr>
      <w:r w:rsidRPr="000378A3">
        <w:rPr>
          <w:rFonts w:ascii="Arial" w:hAnsi="Arial" w:cs="Arial"/>
          <w:b/>
          <w:bCs/>
          <w:sz w:val="22"/>
          <w:szCs w:val="22"/>
          <w:u w:val="single"/>
        </w:rPr>
        <w:t>Anzeigetechnik -Display für das Plenum</w:t>
      </w:r>
    </w:p>
    <w:p w14:paraId="368A9C8C" w14:textId="77777777" w:rsidR="000378A3" w:rsidRDefault="000378A3" w:rsidP="008F23F3">
      <w:pPr>
        <w:rPr>
          <w:rFonts w:ascii="Arial" w:hAnsi="Arial" w:cs="Arial"/>
          <w:b/>
          <w:bCs/>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077"/>
        <w:gridCol w:w="2410"/>
      </w:tblGrid>
      <w:tr w:rsidR="000378A3" w:rsidRPr="000378A3" w14:paraId="08855DB8" w14:textId="77777777" w:rsidTr="000378A3">
        <w:trPr>
          <w:gridAfter w:val="1"/>
          <w:wAfter w:w="2410" w:type="dxa"/>
        </w:trPr>
        <w:tc>
          <w:tcPr>
            <w:tcW w:w="4077" w:type="dxa"/>
            <w:tcBorders>
              <w:top w:val="nil"/>
              <w:left w:val="nil"/>
              <w:bottom w:val="nil"/>
              <w:right w:val="nil"/>
            </w:tcBorders>
            <w:vAlign w:val="center"/>
            <w:hideMark/>
          </w:tcPr>
          <w:p w14:paraId="7EA484BE" w14:textId="77777777" w:rsidR="000378A3" w:rsidRPr="000378A3" w:rsidRDefault="000378A3" w:rsidP="000378A3">
            <w:pPr>
              <w:rPr>
                <w:rFonts w:ascii="Arial" w:hAnsi="Arial" w:cs="Arial"/>
                <w:sz w:val="22"/>
                <w:szCs w:val="22"/>
              </w:rPr>
            </w:pPr>
            <w:r w:rsidRPr="000378A3">
              <w:rPr>
                <w:rFonts w:ascii="Arial" w:hAnsi="Arial" w:cs="Arial"/>
                <w:sz w:val="22"/>
                <w:szCs w:val="22"/>
              </w:rPr>
              <w:t>Allgemeine Leistungsmerkmale</w:t>
            </w:r>
          </w:p>
        </w:tc>
      </w:tr>
      <w:tr w:rsidR="000378A3" w:rsidRPr="000378A3" w14:paraId="5236D3E9" w14:textId="77777777" w:rsidTr="000378A3">
        <w:tc>
          <w:tcPr>
            <w:tcW w:w="4077" w:type="dxa"/>
            <w:tcBorders>
              <w:top w:val="nil"/>
              <w:left w:val="nil"/>
              <w:bottom w:val="nil"/>
              <w:right w:val="nil"/>
            </w:tcBorders>
            <w:vAlign w:val="center"/>
            <w:hideMark/>
          </w:tcPr>
          <w:p w14:paraId="7F691682"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Bildschirmgröße </w:t>
            </w:r>
          </w:p>
        </w:tc>
        <w:tc>
          <w:tcPr>
            <w:tcW w:w="2410" w:type="dxa"/>
            <w:tcBorders>
              <w:top w:val="nil"/>
              <w:left w:val="nil"/>
              <w:bottom w:val="nil"/>
              <w:right w:val="nil"/>
            </w:tcBorders>
            <w:vAlign w:val="center"/>
            <w:hideMark/>
          </w:tcPr>
          <w:p w14:paraId="7D91820B" w14:textId="77777777" w:rsidR="000378A3" w:rsidRPr="000378A3" w:rsidRDefault="000378A3" w:rsidP="000378A3">
            <w:pPr>
              <w:rPr>
                <w:rFonts w:ascii="Arial" w:hAnsi="Arial" w:cs="Arial"/>
                <w:sz w:val="22"/>
                <w:szCs w:val="22"/>
              </w:rPr>
            </w:pPr>
            <w:r w:rsidRPr="000378A3">
              <w:rPr>
                <w:rFonts w:ascii="Arial" w:hAnsi="Arial" w:cs="Arial"/>
                <w:sz w:val="22"/>
                <w:szCs w:val="22"/>
              </w:rPr>
              <w:t>85"</w:t>
            </w:r>
          </w:p>
        </w:tc>
      </w:tr>
      <w:tr w:rsidR="000378A3" w:rsidRPr="000378A3" w14:paraId="4FD37D3C" w14:textId="77777777" w:rsidTr="000378A3">
        <w:tc>
          <w:tcPr>
            <w:tcW w:w="4077" w:type="dxa"/>
            <w:tcBorders>
              <w:top w:val="nil"/>
              <w:left w:val="nil"/>
              <w:bottom w:val="nil"/>
              <w:right w:val="nil"/>
            </w:tcBorders>
            <w:vAlign w:val="center"/>
            <w:hideMark/>
          </w:tcPr>
          <w:p w14:paraId="1C6C6B7C"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Helligkeit (cd/m²) </w:t>
            </w:r>
          </w:p>
        </w:tc>
        <w:tc>
          <w:tcPr>
            <w:tcW w:w="2410" w:type="dxa"/>
            <w:tcBorders>
              <w:top w:val="nil"/>
              <w:left w:val="nil"/>
              <w:bottom w:val="nil"/>
              <w:right w:val="nil"/>
            </w:tcBorders>
            <w:vAlign w:val="center"/>
            <w:hideMark/>
          </w:tcPr>
          <w:p w14:paraId="066445B9" w14:textId="77777777" w:rsidR="000378A3" w:rsidRPr="000378A3" w:rsidRDefault="000378A3" w:rsidP="000378A3">
            <w:pPr>
              <w:rPr>
                <w:rFonts w:ascii="Arial" w:hAnsi="Arial" w:cs="Arial"/>
                <w:sz w:val="22"/>
                <w:szCs w:val="22"/>
              </w:rPr>
            </w:pPr>
            <w:r w:rsidRPr="000378A3">
              <w:rPr>
                <w:rFonts w:ascii="Arial" w:hAnsi="Arial" w:cs="Arial"/>
                <w:sz w:val="22"/>
                <w:szCs w:val="22"/>
              </w:rPr>
              <w:t>650</w:t>
            </w:r>
          </w:p>
        </w:tc>
      </w:tr>
      <w:tr w:rsidR="000378A3" w:rsidRPr="000378A3" w14:paraId="56F286E0" w14:textId="77777777" w:rsidTr="000378A3">
        <w:tc>
          <w:tcPr>
            <w:tcW w:w="4077" w:type="dxa"/>
            <w:tcBorders>
              <w:top w:val="nil"/>
              <w:left w:val="nil"/>
              <w:bottom w:val="nil"/>
              <w:right w:val="nil"/>
            </w:tcBorders>
            <w:vAlign w:val="center"/>
            <w:hideMark/>
          </w:tcPr>
          <w:p w14:paraId="7F783505"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Kontrastverhältnis </w:t>
            </w:r>
          </w:p>
        </w:tc>
        <w:tc>
          <w:tcPr>
            <w:tcW w:w="2410" w:type="dxa"/>
            <w:tcBorders>
              <w:top w:val="nil"/>
              <w:left w:val="nil"/>
              <w:bottom w:val="nil"/>
              <w:right w:val="nil"/>
            </w:tcBorders>
            <w:vAlign w:val="center"/>
            <w:hideMark/>
          </w:tcPr>
          <w:p w14:paraId="4196F2EF" w14:textId="77777777" w:rsidR="000378A3" w:rsidRPr="000378A3" w:rsidRDefault="000378A3" w:rsidP="000378A3">
            <w:pPr>
              <w:rPr>
                <w:rFonts w:ascii="Arial" w:hAnsi="Arial" w:cs="Arial"/>
                <w:sz w:val="22"/>
                <w:szCs w:val="22"/>
              </w:rPr>
            </w:pPr>
            <w:r w:rsidRPr="000378A3">
              <w:rPr>
                <w:rFonts w:ascii="Arial" w:hAnsi="Arial" w:cs="Arial"/>
                <w:sz w:val="22"/>
                <w:szCs w:val="22"/>
              </w:rPr>
              <w:t>6000:1</w:t>
            </w:r>
          </w:p>
        </w:tc>
      </w:tr>
      <w:tr w:rsidR="000378A3" w:rsidRPr="000378A3" w14:paraId="2E534D9D" w14:textId="77777777" w:rsidTr="000378A3">
        <w:tc>
          <w:tcPr>
            <w:tcW w:w="4077" w:type="dxa"/>
            <w:tcBorders>
              <w:top w:val="nil"/>
              <w:left w:val="nil"/>
              <w:bottom w:val="nil"/>
              <w:right w:val="nil"/>
            </w:tcBorders>
            <w:vAlign w:val="center"/>
            <w:hideMark/>
          </w:tcPr>
          <w:p w14:paraId="312D273A"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Dynamisches Kontrastverhältnis </w:t>
            </w:r>
          </w:p>
        </w:tc>
        <w:tc>
          <w:tcPr>
            <w:tcW w:w="2410" w:type="dxa"/>
            <w:tcBorders>
              <w:top w:val="nil"/>
              <w:left w:val="nil"/>
              <w:bottom w:val="nil"/>
              <w:right w:val="nil"/>
            </w:tcBorders>
            <w:vAlign w:val="center"/>
            <w:hideMark/>
          </w:tcPr>
          <w:p w14:paraId="2C46AC78" w14:textId="77777777" w:rsidR="000378A3" w:rsidRPr="000378A3" w:rsidRDefault="000378A3" w:rsidP="000378A3">
            <w:pPr>
              <w:rPr>
                <w:rFonts w:ascii="Arial" w:hAnsi="Arial" w:cs="Arial"/>
                <w:sz w:val="22"/>
                <w:szCs w:val="22"/>
              </w:rPr>
            </w:pPr>
            <w:r w:rsidRPr="000378A3">
              <w:rPr>
                <w:rFonts w:ascii="Arial" w:hAnsi="Arial" w:cs="Arial"/>
                <w:sz w:val="22"/>
                <w:szCs w:val="22"/>
              </w:rPr>
              <w:t>500.000:1</w:t>
            </w:r>
          </w:p>
        </w:tc>
      </w:tr>
      <w:tr w:rsidR="000378A3" w:rsidRPr="000378A3" w14:paraId="7FB5906C" w14:textId="77777777" w:rsidTr="000378A3">
        <w:tc>
          <w:tcPr>
            <w:tcW w:w="4077" w:type="dxa"/>
            <w:tcBorders>
              <w:top w:val="nil"/>
              <w:left w:val="nil"/>
              <w:bottom w:val="nil"/>
              <w:right w:val="nil"/>
            </w:tcBorders>
            <w:vAlign w:val="center"/>
            <w:hideMark/>
          </w:tcPr>
          <w:p w14:paraId="4CD54797"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Reaktionszeit (Grau zu Grau, typisch, </w:t>
            </w:r>
            <w:proofErr w:type="spellStart"/>
            <w:r w:rsidRPr="000378A3">
              <w:rPr>
                <w:rFonts w:ascii="Arial" w:hAnsi="Arial" w:cs="Arial"/>
                <w:sz w:val="22"/>
                <w:szCs w:val="22"/>
              </w:rPr>
              <w:t>ms</w:t>
            </w:r>
            <w:proofErr w:type="spellEnd"/>
            <w:r w:rsidRPr="000378A3">
              <w:rPr>
                <w:rFonts w:ascii="Arial" w:hAnsi="Arial" w:cs="Arial"/>
                <w:sz w:val="22"/>
                <w:szCs w:val="22"/>
              </w:rPr>
              <w:t xml:space="preserve">) </w:t>
            </w:r>
          </w:p>
        </w:tc>
        <w:tc>
          <w:tcPr>
            <w:tcW w:w="2410" w:type="dxa"/>
            <w:tcBorders>
              <w:top w:val="nil"/>
              <w:left w:val="nil"/>
              <w:bottom w:val="nil"/>
              <w:right w:val="nil"/>
            </w:tcBorders>
            <w:vAlign w:val="center"/>
            <w:hideMark/>
          </w:tcPr>
          <w:p w14:paraId="2D28579B" w14:textId="77777777" w:rsidR="000378A3" w:rsidRPr="000378A3" w:rsidRDefault="000378A3" w:rsidP="000378A3">
            <w:pPr>
              <w:rPr>
                <w:rFonts w:ascii="Arial" w:hAnsi="Arial" w:cs="Arial"/>
                <w:sz w:val="22"/>
                <w:szCs w:val="22"/>
              </w:rPr>
            </w:pPr>
            <w:r w:rsidRPr="000378A3">
              <w:rPr>
                <w:rFonts w:ascii="Arial" w:hAnsi="Arial" w:cs="Arial"/>
                <w:sz w:val="22"/>
                <w:szCs w:val="22"/>
              </w:rPr>
              <w:t>8</w:t>
            </w:r>
          </w:p>
        </w:tc>
      </w:tr>
      <w:tr w:rsidR="000378A3" w:rsidRPr="000378A3" w14:paraId="21A8E449" w14:textId="77777777" w:rsidTr="000378A3">
        <w:tc>
          <w:tcPr>
            <w:tcW w:w="4077" w:type="dxa"/>
            <w:tcBorders>
              <w:top w:val="nil"/>
              <w:left w:val="nil"/>
              <w:bottom w:val="nil"/>
              <w:right w:val="nil"/>
            </w:tcBorders>
            <w:vAlign w:val="center"/>
            <w:hideMark/>
          </w:tcPr>
          <w:p w14:paraId="73728B7F"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Displayauflösung (H x V, Pixel) </w:t>
            </w:r>
          </w:p>
        </w:tc>
        <w:tc>
          <w:tcPr>
            <w:tcW w:w="2410" w:type="dxa"/>
            <w:tcBorders>
              <w:top w:val="nil"/>
              <w:left w:val="nil"/>
              <w:bottom w:val="nil"/>
              <w:right w:val="nil"/>
            </w:tcBorders>
            <w:vAlign w:val="center"/>
            <w:hideMark/>
          </w:tcPr>
          <w:p w14:paraId="0C5E888B" w14:textId="77777777" w:rsidR="000378A3" w:rsidRPr="000378A3" w:rsidRDefault="000378A3" w:rsidP="000378A3">
            <w:pPr>
              <w:rPr>
                <w:rFonts w:ascii="Arial" w:hAnsi="Arial" w:cs="Arial"/>
                <w:sz w:val="22"/>
                <w:szCs w:val="22"/>
              </w:rPr>
            </w:pPr>
            <w:r w:rsidRPr="000378A3">
              <w:rPr>
                <w:rFonts w:ascii="Arial" w:hAnsi="Arial" w:cs="Arial"/>
                <w:sz w:val="22"/>
                <w:szCs w:val="22"/>
              </w:rPr>
              <w:t>3.840 x 2.160</w:t>
            </w:r>
          </w:p>
        </w:tc>
      </w:tr>
      <w:tr w:rsidR="000378A3" w:rsidRPr="000378A3" w14:paraId="6DAE93D4" w14:textId="77777777" w:rsidTr="000378A3">
        <w:tc>
          <w:tcPr>
            <w:tcW w:w="4077" w:type="dxa"/>
            <w:tcBorders>
              <w:top w:val="nil"/>
              <w:left w:val="nil"/>
              <w:bottom w:val="nil"/>
              <w:right w:val="nil"/>
            </w:tcBorders>
            <w:vAlign w:val="center"/>
            <w:hideMark/>
          </w:tcPr>
          <w:p w14:paraId="674A894D"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Kompatibilität mit HDR (High </w:t>
            </w:r>
            <w:proofErr w:type="spellStart"/>
            <w:r w:rsidRPr="000378A3">
              <w:rPr>
                <w:rFonts w:ascii="Arial" w:hAnsi="Arial" w:cs="Arial"/>
                <w:sz w:val="22"/>
                <w:szCs w:val="22"/>
              </w:rPr>
              <w:t>DynamicRange</w:t>
            </w:r>
            <w:proofErr w:type="spellEnd"/>
            <w:r w:rsidRPr="000378A3">
              <w:rPr>
                <w:rFonts w:ascii="Arial" w:hAnsi="Arial" w:cs="Arial"/>
                <w:sz w:val="22"/>
                <w:szCs w:val="22"/>
              </w:rPr>
              <w:t>)</w:t>
            </w:r>
          </w:p>
        </w:tc>
        <w:tc>
          <w:tcPr>
            <w:tcW w:w="2410" w:type="dxa"/>
            <w:tcBorders>
              <w:top w:val="nil"/>
              <w:left w:val="nil"/>
              <w:bottom w:val="nil"/>
              <w:right w:val="nil"/>
            </w:tcBorders>
            <w:vAlign w:val="center"/>
            <w:hideMark/>
          </w:tcPr>
          <w:p w14:paraId="3182456F" w14:textId="50A440C8" w:rsidR="000378A3" w:rsidRPr="000378A3" w:rsidRDefault="000378A3" w:rsidP="000378A3">
            <w:pPr>
              <w:rPr>
                <w:rFonts w:ascii="Arial" w:hAnsi="Arial" w:cs="Arial"/>
                <w:sz w:val="22"/>
                <w:szCs w:val="22"/>
              </w:rPr>
            </w:pPr>
            <w:r w:rsidRPr="000378A3">
              <w:rPr>
                <w:rFonts w:ascii="Arial" w:hAnsi="Arial" w:cs="Arial"/>
                <w:sz w:val="22"/>
                <w:szCs w:val="22"/>
              </w:rPr>
              <w:t>Ja (HDR10, HLG)</w:t>
            </w:r>
          </w:p>
        </w:tc>
      </w:tr>
      <w:tr w:rsidR="000378A3" w:rsidRPr="000378A3" w14:paraId="50078F56" w14:textId="77777777" w:rsidTr="000378A3">
        <w:tc>
          <w:tcPr>
            <w:tcW w:w="4077" w:type="dxa"/>
            <w:tcBorders>
              <w:top w:val="nil"/>
              <w:left w:val="nil"/>
              <w:bottom w:val="nil"/>
              <w:right w:val="nil"/>
            </w:tcBorders>
            <w:vAlign w:val="center"/>
            <w:hideMark/>
          </w:tcPr>
          <w:p w14:paraId="5D6A2A6B"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Seitenverhältnis </w:t>
            </w:r>
          </w:p>
        </w:tc>
        <w:tc>
          <w:tcPr>
            <w:tcW w:w="2410" w:type="dxa"/>
            <w:tcBorders>
              <w:top w:val="nil"/>
              <w:left w:val="nil"/>
              <w:bottom w:val="nil"/>
              <w:right w:val="nil"/>
            </w:tcBorders>
            <w:vAlign w:val="center"/>
            <w:hideMark/>
          </w:tcPr>
          <w:p w14:paraId="4CEA3532" w14:textId="77777777" w:rsidR="000378A3" w:rsidRPr="000378A3" w:rsidRDefault="000378A3" w:rsidP="000378A3">
            <w:pPr>
              <w:rPr>
                <w:rFonts w:ascii="Arial" w:hAnsi="Arial" w:cs="Arial"/>
                <w:sz w:val="22"/>
                <w:szCs w:val="22"/>
              </w:rPr>
            </w:pPr>
            <w:r w:rsidRPr="000378A3">
              <w:rPr>
                <w:rFonts w:ascii="Arial" w:hAnsi="Arial" w:cs="Arial"/>
                <w:sz w:val="22"/>
                <w:szCs w:val="22"/>
              </w:rPr>
              <w:t>16:9</w:t>
            </w:r>
          </w:p>
        </w:tc>
      </w:tr>
      <w:tr w:rsidR="000378A3" w:rsidRPr="000378A3" w14:paraId="543A9676" w14:textId="77777777" w:rsidTr="000378A3">
        <w:tc>
          <w:tcPr>
            <w:tcW w:w="4077" w:type="dxa"/>
            <w:tcBorders>
              <w:top w:val="nil"/>
              <w:left w:val="nil"/>
              <w:bottom w:val="nil"/>
              <w:right w:val="nil"/>
            </w:tcBorders>
            <w:vAlign w:val="center"/>
            <w:hideMark/>
          </w:tcPr>
          <w:p w14:paraId="4D12BDB8"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Kompatibel für Hochformat/Neigung </w:t>
            </w:r>
          </w:p>
        </w:tc>
        <w:tc>
          <w:tcPr>
            <w:tcW w:w="2410" w:type="dxa"/>
            <w:tcBorders>
              <w:top w:val="nil"/>
              <w:left w:val="nil"/>
              <w:bottom w:val="nil"/>
              <w:right w:val="nil"/>
            </w:tcBorders>
            <w:vAlign w:val="center"/>
            <w:hideMark/>
          </w:tcPr>
          <w:p w14:paraId="63050FC3" w14:textId="77777777" w:rsidR="000378A3" w:rsidRPr="000378A3" w:rsidRDefault="000378A3" w:rsidP="000378A3">
            <w:pPr>
              <w:rPr>
                <w:rFonts w:ascii="Arial" w:hAnsi="Arial" w:cs="Arial"/>
                <w:sz w:val="22"/>
                <w:szCs w:val="22"/>
              </w:rPr>
            </w:pPr>
            <w:r w:rsidRPr="000378A3">
              <w:rPr>
                <w:rFonts w:ascii="Arial" w:hAnsi="Arial" w:cs="Arial"/>
                <w:sz w:val="22"/>
                <w:szCs w:val="22"/>
              </w:rPr>
              <w:t>Ja</w:t>
            </w:r>
          </w:p>
        </w:tc>
      </w:tr>
    </w:tbl>
    <w:p w14:paraId="66AB18E9" w14:textId="77777777" w:rsidR="000378A3" w:rsidRPr="000378A3" w:rsidRDefault="000378A3" w:rsidP="000378A3">
      <w:pPr>
        <w:rPr>
          <w:rFonts w:ascii="Arial" w:hAnsi="Arial" w:cs="Arial"/>
          <w:vanish/>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077"/>
        <w:gridCol w:w="2410"/>
      </w:tblGrid>
      <w:tr w:rsidR="000378A3" w:rsidRPr="000378A3" w14:paraId="6CF1F56A" w14:textId="77777777" w:rsidTr="000378A3">
        <w:trPr>
          <w:gridAfter w:val="1"/>
          <w:wAfter w:w="2410" w:type="dxa"/>
        </w:trPr>
        <w:tc>
          <w:tcPr>
            <w:tcW w:w="4077" w:type="dxa"/>
            <w:tcBorders>
              <w:top w:val="nil"/>
              <w:left w:val="nil"/>
              <w:bottom w:val="nil"/>
              <w:right w:val="nil"/>
            </w:tcBorders>
            <w:vAlign w:val="center"/>
            <w:hideMark/>
          </w:tcPr>
          <w:p w14:paraId="4CE7A000" w14:textId="77777777" w:rsidR="000378A3" w:rsidRPr="000378A3" w:rsidRDefault="000378A3" w:rsidP="000378A3">
            <w:pPr>
              <w:rPr>
                <w:rFonts w:ascii="Arial" w:hAnsi="Arial" w:cs="Arial"/>
                <w:sz w:val="22"/>
                <w:szCs w:val="22"/>
              </w:rPr>
            </w:pPr>
            <w:r w:rsidRPr="000378A3">
              <w:rPr>
                <w:rFonts w:ascii="Arial" w:hAnsi="Arial" w:cs="Arial"/>
                <w:sz w:val="22"/>
                <w:szCs w:val="22"/>
              </w:rPr>
              <w:t>Display-Funktionen</w:t>
            </w:r>
          </w:p>
        </w:tc>
      </w:tr>
      <w:tr w:rsidR="000378A3" w:rsidRPr="000378A3" w14:paraId="3FB878B5" w14:textId="77777777" w:rsidTr="000378A3">
        <w:tc>
          <w:tcPr>
            <w:tcW w:w="4077" w:type="dxa"/>
            <w:tcBorders>
              <w:top w:val="nil"/>
              <w:left w:val="nil"/>
              <w:bottom w:val="nil"/>
              <w:right w:val="nil"/>
            </w:tcBorders>
            <w:vAlign w:val="center"/>
            <w:hideMark/>
          </w:tcPr>
          <w:p w14:paraId="1960E669" w14:textId="77777777" w:rsidR="000378A3" w:rsidRPr="000378A3" w:rsidRDefault="000378A3" w:rsidP="000378A3">
            <w:pPr>
              <w:rPr>
                <w:rFonts w:ascii="Arial" w:hAnsi="Arial" w:cs="Arial"/>
                <w:sz w:val="22"/>
                <w:szCs w:val="22"/>
              </w:rPr>
            </w:pPr>
            <w:proofErr w:type="spellStart"/>
            <w:r w:rsidRPr="000378A3">
              <w:rPr>
                <w:rFonts w:ascii="Arial" w:hAnsi="Arial" w:cs="Arial"/>
                <w:sz w:val="22"/>
                <w:szCs w:val="22"/>
              </w:rPr>
              <w:t>Dimmungsart</w:t>
            </w:r>
            <w:proofErr w:type="spellEnd"/>
            <w:r w:rsidRPr="000378A3">
              <w:rPr>
                <w:rFonts w:ascii="Arial" w:hAnsi="Arial" w:cs="Arial"/>
                <w:sz w:val="22"/>
                <w:szCs w:val="22"/>
              </w:rPr>
              <w:t xml:space="preserve"> </w:t>
            </w:r>
          </w:p>
        </w:tc>
        <w:tc>
          <w:tcPr>
            <w:tcW w:w="2410" w:type="dxa"/>
            <w:tcBorders>
              <w:top w:val="nil"/>
              <w:left w:val="nil"/>
              <w:bottom w:val="nil"/>
              <w:right w:val="nil"/>
            </w:tcBorders>
            <w:vAlign w:val="center"/>
            <w:hideMark/>
          </w:tcPr>
          <w:p w14:paraId="35740A36"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Frame </w:t>
            </w:r>
            <w:proofErr w:type="spellStart"/>
            <w:r w:rsidRPr="000378A3">
              <w:rPr>
                <w:rFonts w:ascii="Arial" w:hAnsi="Arial" w:cs="Arial"/>
                <w:sz w:val="22"/>
                <w:szCs w:val="22"/>
              </w:rPr>
              <w:t>Dimming</w:t>
            </w:r>
            <w:proofErr w:type="spellEnd"/>
          </w:p>
        </w:tc>
      </w:tr>
      <w:tr w:rsidR="000378A3" w:rsidRPr="000378A3" w14:paraId="33FEAC80" w14:textId="77777777" w:rsidTr="000378A3">
        <w:tc>
          <w:tcPr>
            <w:tcW w:w="4077" w:type="dxa"/>
            <w:tcBorders>
              <w:top w:val="nil"/>
              <w:left w:val="nil"/>
              <w:bottom w:val="nil"/>
              <w:right w:val="nil"/>
            </w:tcBorders>
            <w:vAlign w:val="center"/>
            <w:hideMark/>
          </w:tcPr>
          <w:p w14:paraId="22FB8F59"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Anzeigegerät </w:t>
            </w:r>
          </w:p>
        </w:tc>
        <w:tc>
          <w:tcPr>
            <w:tcW w:w="2410" w:type="dxa"/>
            <w:tcBorders>
              <w:top w:val="nil"/>
              <w:left w:val="nil"/>
              <w:bottom w:val="nil"/>
              <w:right w:val="nil"/>
            </w:tcBorders>
            <w:vAlign w:val="center"/>
            <w:hideMark/>
          </w:tcPr>
          <w:p w14:paraId="27B709C6" w14:textId="77777777" w:rsidR="000378A3" w:rsidRPr="000378A3" w:rsidRDefault="000378A3" w:rsidP="000378A3">
            <w:pPr>
              <w:rPr>
                <w:rFonts w:ascii="Arial" w:hAnsi="Arial" w:cs="Arial"/>
                <w:sz w:val="22"/>
                <w:szCs w:val="22"/>
              </w:rPr>
            </w:pPr>
            <w:r w:rsidRPr="000378A3">
              <w:rPr>
                <w:rFonts w:ascii="Arial" w:hAnsi="Arial" w:cs="Arial"/>
                <w:sz w:val="22"/>
                <w:szCs w:val="22"/>
              </w:rPr>
              <w:t>LCD</w:t>
            </w:r>
          </w:p>
        </w:tc>
      </w:tr>
    </w:tbl>
    <w:p w14:paraId="4C2C6D7C" w14:textId="77777777" w:rsidR="000378A3" w:rsidRPr="000378A3" w:rsidRDefault="000378A3" w:rsidP="000378A3">
      <w:pPr>
        <w:rPr>
          <w:rFonts w:ascii="Arial" w:hAnsi="Arial" w:cs="Arial"/>
          <w:vanish/>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077"/>
        <w:gridCol w:w="3578"/>
      </w:tblGrid>
      <w:tr w:rsidR="000378A3" w:rsidRPr="000378A3" w14:paraId="10818789" w14:textId="77777777" w:rsidTr="000378A3">
        <w:trPr>
          <w:gridAfter w:val="1"/>
          <w:wAfter w:w="3578" w:type="dxa"/>
        </w:trPr>
        <w:tc>
          <w:tcPr>
            <w:tcW w:w="4077" w:type="dxa"/>
            <w:tcBorders>
              <w:top w:val="nil"/>
              <w:left w:val="nil"/>
              <w:bottom w:val="nil"/>
              <w:right w:val="nil"/>
            </w:tcBorders>
            <w:vAlign w:val="center"/>
            <w:hideMark/>
          </w:tcPr>
          <w:p w14:paraId="5F7116B8" w14:textId="77777777" w:rsidR="000378A3" w:rsidRPr="000378A3" w:rsidRDefault="000378A3" w:rsidP="000378A3">
            <w:pPr>
              <w:rPr>
                <w:rFonts w:ascii="Arial" w:hAnsi="Arial" w:cs="Arial"/>
                <w:sz w:val="22"/>
                <w:szCs w:val="22"/>
              </w:rPr>
            </w:pPr>
            <w:r w:rsidRPr="000378A3">
              <w:rPr>
                <w:rFonts w:ascii="Arial" w:hAnsi="Arial" w:cs="Arial"/>
                <w:sz w:val="22"/>
                <w:szCs w:val="22"/>
              </w:rPr>
              <w:t>Display-Funktionen</w:t>
            </w:r>
          </w:p>
        </w:tc>
      </w:tr>
      <w:tr w:rsidR="000378A3" w:rsidRPr="000378A3" w14:paraId="5C0EA715" w14:textId="77777777" w:rsidTr="00D650A8">
        <w:tc>
          <w:tcPr>
            <w:tcW w:w="4077" w:type="dxa"/>
            <w:tcBorders>
              <w:top w:val="nil"/>
              <w:left w:val="nil"/>
              <w:bottom w:val="nil"/>
              <w:right w:val="nil"/>
            </w:tcBorders>
            <w:vAlign w:val="center"/>
            <w:hideMark/>
          </w:tcPr>
          <w:p w14:paraId="54393B74"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Bildschirmtyp </w:t>
            </w:r>
          </w:p>
        </w:tc>
        <w:tc>
          <w:tcPr>
            <w:tcW w:w="3578" w:type="dxa"/>
            <w:tcBorders>
              <w:top w:val="nil"/>
              <w:left w:val="nil"/>
              <w:bottom w:val="nil"/>
              <w:right w:val="nil"/>
            </w:tcBorders>
            <w:vAlign w:val="center"/>
            <w:hideMark/>
          </w:tcPr>
          <w:p w14:paraId="32AAC32F" w14:textId="77777777" w:rsidR="000378A3" w:rsidRPr="000378A3" w:rsidRDefault="000378A3" w:rsidP="000378A3">
            <w:pPr>
              <w:rPr>
                <w:rFonts w:ascii="Arial" w:hAnsi="Arial" w:cs="Arial"/>
                <w:sz w:val="22"/>
                <w:szCs w:val="22"/>
              </w:rPr>
            </w:pPr>
            <w:r w:rsidRPr="000378A3">
              <w:rPr>
                <w:rFonts w:ascii="Arial" w:hAnsi="Arial" w:cs="Arial"/>
                <w:sz w:val="22"/>
                <w:szCs w:val="22"/>
              </w:rPr>
              <w:t>VA</w:t>
            </w:r>
          </w:p>
        </w:tc>
      </w:tr>
      <w:tr w:rsidR="000378A3" w:rsidRPr="000378A3" w14:paraId="6A449ECD" w14:textId="77777777" w:rsidTr="00D650A8">
        <w:tc>
          <w:tcPr>
            <w:tcW w:w="4077" w:type="dxa"/>
            <w:tcBorders>
              <w:top w:val="nil"/>
              <w:left w:val="nil"/>
              <w:bottom w:val="nil"/>
              <w:right w:val="nil"/>
            </w:tcBorders>
            <w:vAlign w:val="center"/>
            <w:hideMark/>
          </w:tcPr>
          <w:p w14:paraId="392CB5A2"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Art der Hintergrundbeleuchtung </w:t>
            </w:r>
          </w:p>
        </w:tc>
        <w:tc>
          <w:tcPr>
            <w:tcW w:w="3578" w:type="dxa"/>
            <w:tcBorders>
              <w:top w:val="nil"/>
              <w:left w:val="nil"/>
              <w:bottom w:val="nil"/>
              <w:right w:val="nil"/>
            </w:tcBorders>
            <w:vAlign w:val="center"/>
            <w:hideMark/>
          </w:tcPr>
          <w:p w14:paraId="0340DC00" w14:textId="77777777" w:rsidR="000378A3" w:rsidRPr="000378A3" w:rsidRDefault="000378A3" w:rsidP="000378A3">
            <w:pPr>
              <w:rPr>
                <w:rFonts w:ascii="Arial" w:hAnsi="Arial" w:cs="Arial"/>
                <w:sz w:val="22"/>
                <w:szCs w:val="22"/>
              </w:rPr>
            </w:pPr>
            <w:proofErr w:type="spellStart"/>
            <w:r w:rsidRPr="000378A3">
              <w:rPr>
                <w:rFonts w:ascii="Arial" w:hAnsi="Arial" w:cs="Arial"/>
                <w:sz w:val="22"/>
                <w:szCs w:val="22"/>
              </w:rPr>
              <w:t>Direct</w:t>
            </w:r>
            <w:proofErr w:type="spellEnd"/>
            <w:r w:rsidRPr="000378A3">
              <w:rPr>
                <w:rFonts w:ascii="Arial" w:hAnsi="Arial" w:cs="Arial"/>
                <w:sz w:val="22"/>
                <w:szCs w:val="22"/>
              </w:rPr>
              <w:t xml:space="preserve"> LED</w:t>
            </w:r>
          </w:p>
        </w:tc>
      </w:tr>
      <w:tr w:rsidR="000378A3" w:rsidRPr="000378A3" w14:paraId="156D4F75" w14:textId="77777777" w:rsidTr="00D650A8">
        <w:tc>
          <w:tcPr>
            <w:tcW w:w="4077" w:type="dxa"/>
            <w:tcBorders>
              <w:top w:val="nil"/>
              <w:left w:val="nil"/>
              <w:bottom w:val="nil"/>
              <w:right w:val="nil"/>
            </w:tcBorders>
            <w:vAlign w:val="center"/>
            <w:hideMark/>
          </w:tcPr>
          <w:p w14:paraId="658CFE28" w14:textId="546C335D" w:rsidR="000378A3" w:rsidRPr="000378A3" w:rsidRDefault="00785706" w:rsidP="000378A3">
            <w:pPr>
              <w:rPr>
                <w:rFonts w:ascii="Arial" w:hAnsi="Arial" w:cs="Arial"/>
                <w:sz w:val="22"/>
                <w:szCs w:val="22"/>
              </w:rPr>
            </w:pPr>
            <w:r>
              <w:rPr>
                <w:rFonts w:ascii="Arial" w:hAnsi="Arial" w:cs="Arial"/>
                <w:sz w:val="22"/>
                <w:szCs w:val="22"/>
              </w:rPr>
              <w:t>D</w:t>
            </w:r>
            <w:r w:rsidR="000378A3" w:rsidRPr="000378A3">
              <w:rPr>
                <w:rFonts w:ascii="Arial" w:hAnsi="Arial" w:cs="Arial"/>
                <w:sz w:val="22"/>
                <w:szCs w:val="22"/>
              </w:rPr>
              <w:t>isplay</w:t>
            </w:r>
            <w:r>
              <w:rPr>
                <w:rFonts w:ascii="Arial" w:hAnsi="Arial" w:cs="Arial"/>
                <w:sz w:val="22"/>
                <w:szCs w:val="22"/>
              </w:rPr>
              <w:t xml:space="preserve"> mit erweitertem Farbraum</w:t>
            </w:r>
            <w:r w:rsidR="000378A3" w:rsidRPr="000378A3">
              <w:rPr>
                <w:rFonts w:ascii="Arial" w:hAnsi="Arial" w:cs="Arial"/>
                <w:sz w:val="22"/>
                <w:szCs w:val="22"/>
              </w:rPr>
              <w:t xml:space="preserve"> </w:t>
            </w:r>
          </w:p>
        </w:tc>
        <w:tc>
          <w:tcPr>
            <w:tcW w:w="3578" w:type="dxa"/>
            <w:tcBorders>
              <w:top w:val="nil"/>
              <w:left w:val="nil"/>
              <w:bottom w:val="nil"/>
              <w:right w:val="nil"/>
            </w:tcBorders>
            <w:vAlign w:val="center"/>
            <w:hideMark/>
          </w:tcPr>
          <w:p w14:paraId="6CFF33A6" w14:textId="1C91DDA1" w:rsidR="000378A3" w:rsidRPr="000378A3" w:rsidRDefault="000378A3" w:rsidP="000378A3">
            <w:pPr>
              <w:rPr>
                <w:rFonts w:ascii="Arial" w:hAnsi="Arial" w:cs="Arial"/>
                <w:sz w:val="22"/>
                <w:szCs w:val="22"/>
              </w:rPr>
            </w:pPr>
          </w:p>
        </w:tc>
      </w:tr>
      <w:tr w:rsidR="000378A3" w:rsidRPr="000378A3" w14:paraId="5C3013D5" w14:textId="77777777" w:rsidTr="00D650A8">
        <w:tc>
          <w:tcPr>
            <w:tcW w:w="4077" w:type="dxa"/>
            <w:tcBorders>
              <w:top w:val="nil"/>
              <w:left w:val="nil"/>
              <w:bottom w:val="nil"/>
              <w:right w:val="nil"/>
            </w:tcBorders>
            <w:vAlign w:val="center"/>
            <w:hideMark/>
          </w:tcPr>
          <w:p w14:paraId="1D8E0190"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Farbskala (DCI-P3) </w:t>
            </w:r>
          </w:p>
        </w:tc>
        <w:tc>
          <w:tcPr>
            <w:tcW w:w="3578" w:type="dxa"/>
            <w:tcBorders>
              <w:top w:val="nil"/>
              <w:left w:val="nil"/>
              <w:bottom w:val="nil"/>
              <w:right w:val="nil"/>
            </w:tcBorders>
            <w:vAlign w:val="center"/>
            <w:hideMark/>
          </w:tcPr>
          <w:p w14:paraId="6BDEC4C8" w14:textId="77777777" w:rsidR="000378A3" w:rsidRPr="000378A3" w:rsidRDefault="000378A3" w:rsidP="000378A3">
            <w:pPr>
              <w:rPr>
                <w:rFonts w:ascii="Arial" w:hAnsi="Arial" w:cs="Arial"/>
                <w:sz w:val="22"/>
                <w:szCs w:val="22"/>
              </w:rPr>
            </w:pPr>
            <w:r w:rsidRPr="000378A3">
              <w:rPr>
                <w:rFonts w:ascii="Arial" w:hAnsi="Arial" w:cs="Arial"/>
                <w:sz w:val="22"/>
                <w:szCs w:val="22"/>
              </w:rPr>
              <w:t>92 %</w:t>
            </w:r>
          </w:p>
        </w:tc>
      </w:tr>
      <w:tr w:rsidR="000378A3" w:rsidRPr="000378A3" w14:paraId="3033C211" w14:textId="77777777" w:rsidTr="00D650A8">
        <w:tc>
          <w:tcPr>
            <w:tcW w:w="4077" w:type="dxa"/>
            <w:tcBorders>
              <w:top w:val="nil"/>
              <w:left w:val="nil"/>
              <w:bottom w:val="nil"/>
              <w:right w:val="nil"/>
            </w:tcBorders>
            <w:vAlign w:val="center"/>
            <w:hideMark/>
          </w:tcPr>
          <w:p w14:paraId="3B75B0DD"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Bildprozessor </w:t>
            </w:r>
          </w:p>
        </w:tc>
        <w:tc>
          <w:tcPr>
            <w:tcW w:w="3578" w:type="dxa"/>
            <w:tcBorders>
              <w:top w:val="nil"/>
              <w:left w:val="nil"/>
              <w:bottom w:val="nil"/>
              <w:right w:val="nil"/>
            </w:tcBorders>
            <w:vAlign w:val="center"/>
            <w:hideMark/>
          </w:tcPr>
          <w:p w14:paraId="2D0EEA00" w14:textId="23FFB0CB" w:rsidR="000378A3" w:rsidRPr="000378A3" w:rsidRDefault="00D650A8" w:rsidP="000378A3">
            <w:pPr>
              <w:rPr>
                <w:rFonts w:ascii="Arial" w:hAnsi="Arial" w:cs="Arial"/>
                <w:sz w:val="22"/>
                <w:szCs w:val="22"/>
              </w:rPr>
            </w:pPr>
            <w:r w:rsidRPr="00D650A8">
              <w:rPr>
                <w:rFonts w:ascii="Arial" w:hAnsi="Arial" w:cs="Arial"/>
                <w:sz w:val="22"/>
                <w:szCs w:val="22"/>
              </w:rPr>
              <w:t>Bildprozessor mit 4K-Upscaling, HDR-Verarbeitung und Bewegungsoptimierung</w:t>
            </w:r>
          </w:p>
        </w:tc>
      </w:tr>
      <w:tr w:rsidR="000378A3" w:rsidRPr="000378A3" w14:paraId="2299B90D" w14:textId="77777777" w:rsidTr="00D650A8">
        <w:tc>
          <w:tcPr>
            <w:tcW w:w="4077" w:type="dxa"/>
            <w:tcBorders>
              <w:top w:val="nil"/>
              <w:left w:val="nil"/>
              <w:bottom w:val="nil"/>
              <w:right w:val="nil"/>
            </w:tcBorders>
            <w:vAlign w:val="center"/>
            <w:hideMark/>
          </w:tcPr>
          <w:p w14:paraId="4CA8C544"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Betriebszeit </w:t>
            </w:r>
          </w:p>
        </w:tc>
        <w:tc>
          <w:tcPr>
            <w:tcW w:w="3578" w:type="dxa"/>
            <w:tcBorders>
              <w:top w:val="nil"/>
              <w:left w:val="nil"/>
              <w:bottom w:val="nil"/>
              <w:right w:val="nil"/>
            </w:tcBorders>
            <w:vAlign w:val="center"/>
            <w:hideMark/>
          </w:tcPr>
          <w:p w14:paraId="01A4994C" w14:textId="77777777" w:rsidR="000378A3" w:rsidRPr="000378A3" w:rsidRDefault="000378A3" w:rsidP="000378A3">
            <w:pPr>
              <w:rPr>
                <w:rFonts w:ascii="Arial" w:hAnsi="Arial" w:cs="Arial"/>
                <w:sz w:val="22"/>
                <w:szCs w:val="22"/>
              </w:rPr>
            </w:pPr>
            <w:r w:rsidRPr="000378A3">
              <w:rPr>
                <w:rFonts w:ascii="Arial" w:hAnsi="Arial" w:cs="Arial"/>
                <w:sz w:val="22"/>
                <w:szCs w:val="22"/>
              </w:rPr>
              <w:t>24/7</w:t>
            </w:r>
          </w:p>
        </w:tc>
      </w:tr>
      <w:tr w:rsidR="000378A3" w:rsidRPr="000378A3" w14:paraId="2C0C374C" w14:textId="77777777" w:rsidTr="00D650A8">
        <w:tc>
          <w:tcPr>
            <w:tcW w:w="4077" w:type="dxa"/>
            <w:tcBorders>
              <w:top w:val="nil"/>
              <w:left w:val="nil"/>
              <w:bottom w:val="nil"/>
              <w:right w:val="nil"/>
            </w:tcBorders>
            <w:vAlign w:val="center"/>
            <w:hideMark/>
          </w:tcPr>
          <w:p w14:paraId="7E5CE34A"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Tiefschwarze, blendfreie Beschichtung </w:t>
            </w:r>
          </w:p>
        </w:tc>
        <w:tc>
          <w:tcPr>
            <w:tcW w:w="3578" w:type="dxa"/>
            <w:tcBorders>
              <w:top w:val="nil"/>
              <w:left w:val="nil"/>
              <w:bottom w:val="nil"/>
              <w:right w:val="nil"/>
            </w:tcBorders>
            <w:vAlign w:val="center"/>
            <w:hideMark/>
          </w:tcPr>
          <w:p w14:paraId="4C8882BC" w14:textId="77777777" w:rsidR="000378A3" w:rsidRPr="000378A3" w:rsidRDefault="000378A3" w:rsidP="000378A3">
            <w:pPr>
              <w:rPr>
                <w:rFonts w:ascii="Arial" w:hAnsi="Arial" w:cs="Arial"/>
                <w:sz w:val="22"/>
                <w:szCs w:val="22"/>
              </w:rPr>
            </w:pPr>
            <w:r w:rsidRPr="000378A3">
              <w:rPr>
                <w:rFonts w:ascii="Arial" w:hAnsi="Arial" w:cs="Arial"/>
                <w:sz w:val="22"/>
                <w:szCs w:val="22"/>
              </w:rPr>
              <w:t>Ja</w:t>
            </w:r>
          </w:p>
        </w:tc>
      </w:tr>
      <w:tr w:rsidR="000378A3" w:rsidRPr="000378A3" w14:paraId="4031DC6F" w14:textId="77777777" w:rsidTr="00D650A8">
        <w:tc>
          <w:tcPr>
            <w:tcW w:w="4077" w:type="dxa"/>
            <w:tcBorders>
              <w:top w:val="nil"/>
              <w:left w:val="nil"/>
              <w:bottom w:val="nil"/>
              <w:right w:val="nil"/>
            </w:tcBorders>
            <w:vAlign w:val="center"/>
            <w:hideMark/>
          </w:tcPr>
          <w:p w14:paraId="6BB21FA5"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Haze (%) </w:t>
            </w:r>
          </w:p>
        </w:tc>
        <w:tc>
          <w:tcPr>
            <w:tcW w:w="3578" w:type="dxa"/>
            <w:tcBorders>
              <w:top w:val="nil"/>
              <w:left w:val="nil"/>
              <w:bottom w:val="nil"/>
              <w:right w:val="nil"/>
            </w:tcBorders>
            <w:vAlign w:val="center"/>
            <w:hideMark/>
          </w:tcPr>
          <w:p w14:paraId="2B74F042" w14:textId="77777777" w:rsidR="000378A3" w:rsidRPr="000378A3" w:rsidRDefault="000378A3" w:rsidP="000378A3">
            <w:pPr>
              <w:rPr>
                <w:rFonts w:ascii="Arial" w:hAnsi="Arial" w:cs="Arial"/>
                <w:sz w:val="22"/>
                <w:szCs w:val="22"/>
              </w:rPr>
            </w:pPr>
            <w:r w:rsidRPr="000378A3">
              <w:rPr>
                <w:rFonts w:ascii="Arial" w:hAnsi="Arial" w:cs="Arial"/>
                <w:sz w:val="22"/>
                <w:szCs w:val="22"/>
              </w:rPr>
              <w:t>58 %</w:t>
            </w:r>
          </w:p>
        </w:tc>
      </w:tr>
    </w:tbl>
    <w:p w14:paraId="4FFDE248" w14:textId="77777777" w:rsidR="000378A3" w:rsidRPr="000378A3" w:rsidRDefault="000378A3" w:rsidP="000378A3">
      <w:pPr>
        <w:rPr>
          <w:rFonts w:ascii="Arial" w:hAnsi="Arial" w:cs="Arial"/>
          <w:vanish/>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4655"/>
      </w:tblGrid>
      <w:tr w:rsidR="000378A3" w:rsidRPr="000378A3" w14:paraId="50DE14CD" w14:textId="77777777" w:rsidTr="000378A3">
        <w:trPr>
          <w:gridAfter w:val="1"/>
          <w:wAfter w:w="4655" w:type="dxa"/>
        </w:trPr>
        <w:tc>
          <w:tcPr>
            <w:tcW w:w="3000" w:type="dxa"/>
            <w:tcBorders>
              <w:top w:val="nil"/>
              <w:left w:val="nil"/>
              <w:bottom w:val="nil"/>
              <w:right w:val="nil"/>
            </w:tcBorders>
            <w:vAlign w:val="center"/>
            <w:hideMark/>
          </w:tcPr>
          <w:p w14:paraId="59DEBBF9" w14:textId="77777777" w:rsidR="000378A3" w:rsidRPr="000378A3" w:rsidRDefault="000378A3" w:rsidP="000378A3">
            <w:pPr>
              <w:rPr>
                <w:rFonts w:ascii="Arial" w:hAnsi="Arial" w:cs="Arial"/>
                <w:sz w:val="22"/>
                <w:szCs w:val="22"/>
              </w:rPr>
            </w:pPr>
            <w:r w:rsidRPr="000378A3">
              <w:rPr>
                <w:rFonts w:ascii="Arial" w:hAnsi="Arial" w:cs="Arial"/>
                <w:sz w:val="22"/>
                <w:szCs w:val="22"/>
              </w:rPr>
              <w:t>Videospezifikationen</w:t>
            </w:r>
          </w:p>
        </w:tc>
      </w:tr>
      <w:tr w:rsidR="000378A3" w:rsidRPr="000378A3" w14:paraId="12084DFF" w14:textId="77777777" w:rsidTr="00262928">
        <w:tc>
          <w:tcPr>
            <w:tcW w:w="3000" w:type="dxa"/>
            <w:tcBorders>
              <w:top w:val="nil"/>
              <w:left w:val="nil"/>
              <w:bottom w:val="nil"/>
              <w:right w:val="nil"/>
            </w:tcBorders>
            <w:vAlign w:val="center"/>
            <w:hideMark/>
          </w:tcPr>
          <w:p w14:paraId="72D0D20A"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Videoverarbeitung </w:t>
            </w:r>
          </w:p>
        </w:tc>
        <w:tc>
          <w:tcPr>
            <w:tcW w:w="4655" w:type="dxa"/>
            <w:tcBorders>
              <w:top w:val="nil"/>
              <w:left w:val="nil"/>
              <w:bottom w:val="nil"/>
              <w:right w:val="nil"/>
            </w:tcBorders>
            <w:vAlign w:val="center"/>
            <w:hideMark/>
          </w:tcPr>
          <w:p w14:paraId="5016B41B" w14:textId="37B51064" w:rsidR="000378A3" w:rsidRPr="000378A3" w:rsidRDefault="00D650A8" w:rsidP="000378A3">
            <w:pPr>
              <w:rPr>
                <w:rFonts w:ascii="Arial" w:hAnsi="Arial" w:cs="Arial"/>
                <w:sz w:val="22"/>
                <w:szCs w:val="22"/>
              </w:rPr>
            </w:pPr>
            <w:r w:rsidRPr="00D650A8">
              <w:rPr>
                <w:rFonts w:ascii="Arial" w:hAnsi="Arial" w:cs="Arial"/>
                <w:sz w:val="22"/>
                <w:szCs w:val="22"/>
              </w:rPr>
              <w:t>Bildprozessor mit 4K-Upscaling, HDR-Verarbeitung und Bewegungsoptimierung.</w:t>
            </w:r>
          </w:p>
        </w:tc>
      </w:tr>
      <w:tr w:rsidR="000378A3" w:rsidRPr="000378A3" w14:paraId="64FC879A" w14:textId="77777777" w:rsidTr="00262928">
        <w:tc>
          <w:tcPr>
            <w:tcW w:w="3000" w:type="dxa"/>
            <w:tcBorders>
              <w:top w:val="nil"/>
              <w:left w:val="nil"/>
              <w:bottom w:val="nil"/>
              <w:right w:val="nil"/>
            </w:tcBorders>
            <w:vAlign w:val="center"/>
            <w:hideMark/>
          </w:tcPr>
          <w:p w14:paraId="63A4EF79"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Bewegungsoptimierung </w:t>
            </w:r>
          </w:p>
        </w:tc>
        <w:tc>
          <w:tcPr>
            <w:tcW w:w="4655" w:type="dxa"/>
            <w:tcBorders>
              <w:top w:val="nil"/>
              <w:left w:val="nil"/>
              <w:bottom w:val="nil"/>
              <w:right w:val="nil"/>
            </w:tcBorders>
            <w:vAlign w:val="center"/>
            <w:hideMark/>
          </w:tcPr>
          <w:p w14:paraId="4983EBDE" w14:textId="4B10DE94" w:rsidR="000378A3" w:rsidRPr="000378A3" w:rsidRDefault="00D650A8" w:rsidP="000378A3">
            <w:pPr>
              <w:rPr>
                <w:rFonts w:ascii="Arial" w:hAnsi="Arial" w:cs="Arial"/>
                <w:sz w:val="22"/>
                <w:szCs w:val="22"/>
              </w:rPr>
            </w:pPr>
            <w:r w:rsidRPr="00D650A8">
              <w:rPr>
                <w:rFonts w:ascii="Arial" w:hAnsi="Arial" w:cs="Arial"/>
                <w:sz w:val="22"/>
                <w:szCs w:val="22"/>
              </w:rPr>
              <w:t>Bildprozessor mit 4K-Upscaling, HDR-Verarbeitung und Bewegungsoptimierung.</w:t>
            </w:r>
          </w:p>
        </w:tc>
      </w:tr>
      <w:tr w:rsidR="000378A3" w:rsidRPr="000378A3" w14:paraId="186AA26B" w14:textId="77777777" w:rsidTr="00262928">
        <w:tc>
          <w:tcPr>
            <w:tcW w:w="3000" w:type="dxa"/>
            <w:tcBorders>
              <w:top w:val="nil"/>
              <w:left w:val="nil"/>
              <w:bottom w:val="nil"/>
              <w:right w:val="nil"/>
            </w:tcBorders>
            <w:vAlign w:val="center"/>
            <w:hideMark/>
          </w:tcPr>
          <w:p w14:paraId="46EB049F" w14:textId="77777777" w:rsidR="000378A3" w:rsidRPr="000378A3" w:rsidRDefault="000378A3" w:rsidP="000378A3">
            <w:pPr>
              <w:rPr>
                <w:rFonts w:ascii="Arial" w:hAnsi="Arial" w:cs="Arial"/>
                <w:sz w:val="22"/>
                <w:szCs w:val="22"/>
              </w:rPr>
            </w:pPr>
            <w:r w:rsidRPr="000378A3">
              <w:rPr>
                <w:rFonts w:ascii="Arial" w:hAnsi="Arial" w:cs="Arial"/>
                <w:sz w:val="22"/>
                <w:szCs w:val="22"/>
              </w:rPr>
              <w:t>HDMI-Signal</w:t>
            </w:r>
          </w:p>
        </w:tc>
        <w:tc>
          <w:tcPr>
            <w:tcW w:w="4655" w:type="dxa"/>
            <w:tcBorders>
              <w:top w:val="nil"/>
              <w:left w:val="nil"/>
              <w:bottom w:val="nil"/>
              <w:right w:val="nil"/>
            </w:tcBorders>
            <w:vAlign w:val="center"/>
            <w:hideMark/>
          </w:tcPr>
          <w:p w14:paraId="411D3442" w14:textId="77777777" w:rsidR="000378A3" w:rsidRPr="000378A3" w:rsidRDefault="000378A3" w:rsidP="000378A3">
            <w:pPr>
              <w:rPr>
                <w:rFonts w:ascii="Arial" w:hAnsi="Arial" w:cs="Arial"/>
                <w:sz w:val="22"/>
                <w:szCs w:val="22"/>
              </w:rPr>
            </w:pPr>
            <w:r w:rsidRPr="000378A3">
              <w:rPr>
                <w:rFonts w:ascii="Arial" w:hAnsi="Arial" w:cs="Arial"/>
                <w:sz w:val="22"/>
                <w:szCs w:val="22"/>
              </w:rPr>
              <w:t>4096 x 2160 p (24, 50, 60 Hz),3840 x 2160 p (24, 25, 30, 50, 60 Hz),1080 p (24, 30, 50, 60 Hz),1080 i (50, 60 Hz),720 p (24, 30, 50, 60 Hz),576 p480 p</w:t>
            </w:r>
          </w:p>
        </w:tc>
      </w:tr>
    </w:tbl>
    <w:p w14:paraId="4DE59F90" w14:textId="77777777" w:rsidR="000378A3" w:rsidRPr="000378A3" w:rsidRDefault="000378A3" w:rsidP="000378A3">
      <w:pPr>
        <w:rPr>
          <w:rFonts w:ascii="Arial" w:hAnsi="Arial" w:cs="Arial"/>
          <w:vanish/>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487"/>
      </w:tblGrid>
      <w:tr w:rsidR="000378A3" w:rsidRPr="000378A3" w14:paraId="64532E4D" w14:textId="77777777" w:rsidTr="000378A3">
        <w:trPr>
          <w:gridAfter w:val="1"/>
          <w:wAfter w:w="3487" w:type="dxa"/>
        </w:trPr>
        <w:tc>
          <w:tcPr>
            <w:tcW w:w="3000" w:type="dxa"/>
            <w:tcBorders>
              <w:top w:val="nil"/>
              <w:left w:val="nil"/>
              <w:bottom w:val="nil"/>
              <w:right w:val="nil"/>
            </w:tcBorders>
            <w:vAlign w:val="center"/>
            <w:hideMark/>
          </w:tcPr>
          <w:p w14:paraId="7D273618" w14:textId="77777777" w:rsidR="000378A3" w:rsidRPr="000378A3" w:rsidRDefault="000378A3" w:rsidP="000378A3">
            <w:pPr>
              <w:rPr>
                <w:rFonts w:ascii="Arial" w:hAnsi="Arial" w:cs="Arial"/>
                <w:sz w:val="22"/>
                <w:szCs w:val="22"/>
              </w:rPr>
            </w:pPr>
            <w:r w:rsidRPr="000378A3">
              <w:rPr>
                <w:rFonts w:ascii="Arial" w:hAnsi="Arial" w:cs="Arial"/>
                <w:sz w:val="22"/>
                <w:szCs w:val="22"/>
              </w:rPr>
              <w:t>Audiospezifikationen</w:t>
            </w:r>
          </w:p>
        </w:tc>
      </w:tr>
      <w:tr w:rsidR="000378A3" w:rsidRPr="000378A3" w14:paraId="27F1A6E5" w14:textId="77777777" w:rsidTr="000378A3">
        <w:tc>
          <w:tcPr>
            <w:tcW w:w="3000" w:type="dxa"/>
            <w:tcBorders>
              <w:top w:val="nil"/>
              <w:left w:val="nil"/>
              <w:bottom w:val="nil"/>
              <w:right w:val="nil"/>
            </w:tcBorders>
            <w:vAlign w:val="center"/>
            <w:hideMark/>
          </w:tcPr>
          <w:p w14:paraId="66243C47"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Lautsprecherausrichtung </w:t>
            </w:r>
          </w:p>
        </w:tc>
        <w:tc>
          <w:tcPr>
            <w:tcW w:w="3487" w:type="dxa"/>
            <w:tcBorders>
              <w:top w:val="nil"/>
              <w:left w:val="nil"/>
              <w:bottom w:val="nil"/>
              <w:right w:val="nil"/>
            </w:tcBorders>
            <w:vAlign w:val="center"/>
            <w:hideMark/>
          </w:tcPr>
          <w:p w14:paraId="172956BF"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Down </w:t>
            </w:r>
            <w:proofErr w:type="spellStart"/>
            <w:r w:rsidRPr="000378A3">
              <w:rPr>
                <w:rFonts w:ascii="Arial" w:hAnsi="Arial" w:cs="Arial"/>
                <w:sz w:val="22"/>
                <w:szCs w:val="22"/>
              </w:rPr>
              <w:t>Firing</w:t>
            </w:r>
            <w:proofErr w:type="spellEnd"/>
          </w:p>
        </w:tc>
      </w:tr>
      <w:tr w:rsidR="000378A3" w:rsidRPr="000378A3" w14:paraId="62DCD39A" w14:textId="77777777" w:rsidTr="000378A3">
        <w:tc>
          <w:tcPr>
            <w:tcW w:w="3000" w:type="dxa"/>
            <w:tcBorders>
              <w:top w:val="nil"/>
              <w:left w:val="nil"/>
              <w:bottom w:val="nil"/>
              <w:right w:val="nil"/>
            </w:tcBorders>
            <w:vAlign w:val="center"/>
            <w:hideMark/>
          </w:tcPr>
          <w:p w14:paraId="7C9C59EF"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Ausgangsleistung für Audio </w:t>
            </w:r>
          </w:p>
        </w:tc>
        <w:tc>
          <w:tcPr>
            <w:tcW w:w="3487" w:type="dxa"/>
            <w:tcBorders>
              <w:top w:val="nil"/>
              <w:left w:val="nil"/>
              <w:bottom w:val="nil"/>
              <w:right w:val="nil"/>
            </w:tcBorders>
            <w:vAlign w:val="center"/>
            <w:hideMark/>
          </w:tcPr>
          <w:p w14:paraId="15330F40" w14:textId="77777777" w:rsidR="000378A3" w:rsidRPr="000378A3" w:rsidRDefault="000378A3" w:rsidP="000378A3">
            <w:pPr>
              <w:rPr>
                <w:rFonts w:ascii="Arial" w:hAnsi="Arial" w:cs="Arial"/>
                <w:sz w:val="22"/>
                <w:szCs w:val="22"/>
              </w:rPr>
            </w:pPr>
            <w:r w:rsidRPr="000378A3">
              <w:rPr>
                <w:rFonts w:ascii="Arial" w:hAnsi="Arial" w:cs="Arial"/>
                <w:sz w:val="22"/>
                <w:szCs w:val="22"/>
              </w:rPr>
              <w:t>10 W + 10 W</w:t>
            </w:r>
          </w:p>
        </w:tc>
      </w:tr>
    </w:tbl>
    <w:p w14:paraId="4CAEB47B" w14:textId="77777777" w:rsidR="000378A3" w:rsidRPr="000378A3" w:rsidRDefault="000378A3" w:rsidP="000378A3">
      <w:pPr>
        <w:rPr>
          <w:rFonts w:ascii="Arial" w:hAnsi="Arial" w:cs="Arial"/>
          <w:vanish/>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487"/>
      </w:tblGrid>
      <w:tr w:rsidR="000378A3" w:rsidRPr="000378A3" w14:paraId="140FBB72" w14:textId="77777777" w:rsidTr="000378A3">
        <w:trPr>
          <w:gridAfter w:val="1"/>
          <w:wAfter w:w="3487" w:type="dxa"/>
        </w:trPr>
        <w:tc>
          <w:tcPr>
            <w:tcW w:w="3000" w:type="dxa"/>
            <w:tcBorders>
              <w:top w:val="nil"/>
              <w:left w:val="nil"/>
              <w:bottom w:val="nil"/>
              <w:right w:val="nil"/>
            </w:tcBorders>
            <w:vAlign w:val="center"/>
            <w:hideMark/>
          </w:tcPr>
          <w:p w14:paraId="654E9DFC" w14:textId="77777777" w:rsidR="000378A3" w:rsidRPr="000378A3" w:rsidRDefault="000378A3" w:rsidP="000378A3">
            <w:pPr>
              <w:rPr>
                <w:rFonts w:ascii="Arial" w:hAnsi="Arial" w:cs="Arial"/>
                <w:sz w:val="22"/>
                <w:szCs w:val="22"/>
              </w:rPr>
            </w:pPr>
            <w:r w:rsidRPr="000378A3">
              <w:rPr>
                <w:rFonts w:ascii="Arial" w:hAnsi="Arial" w:cs="Arial"/>
                <w:sz w:val="22"/>
                <w:szCs w:val="22"/>
              </w:rPr>
              <w:t>Pro-Funktionen</w:t>
            </w:r>
          </w:p>
        </w:tc>
      </w:tr>
      <w:tr w:rsidR="000378A3" w:rsidRPr="000378A3" w14:paraId="5AD5DC83" w14:textId="77777777" w:rsidTr="000378A3">
        <w:tc>
          <w:tcPr>
            <w:tcW w:w="3000" w:type="dxa"/>
            <w:tcBorders>
              <w:top w:val="nil"/>
              <w:left w:val="nil"/>
              <w:bottom w:val="nil"/>
              <w:right w:val="nil"/>
            </w:tcBorders>
            <w:vAlign w:val="center"/>
            <w:hideMark/>
          </w:tcPr>
          <w:p w14:paraId="3A96B14C"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Pro-Modus </w:t>
            </w:r>
          </w:p>
        </w:tc>
        <w:tc>
          <w:tcPr>
            <w:tcW w:w="3487" w:type="dxa"/>
            <w:tcBorders>
              <w:top w:val="nil"/>
              <w:left w:val="nil"/>
              <w:bottom w:val="nil"/>
              <w:right w:val="nil"/>
            </w:tcBorders>
            <w:vAlign w:val="center"/>
            <w:hideMark/>
          </w:tcPr>
          <w:p w14:paraId="421C82E1" w14:textId="77777777" w:rsidR="000378A3" w:rsidRPr="000378A3" w:rsidRDefault="000378A3" w:rsidP="000378A3">
            <w:pPr>
              <w:rPr>
                <w:rFonts w:ascii="Arial" w:hAnsi="Arial" w:cs="Arial"/>
                <w:sz w:val="22"/>
                <w:szCs w:val="22"/>
              </w:rPr>
            </w:pPr>
            <w:r w:rsidRPr="000378A3">
              <w:rPr>
                <w:rFonts w:ascii="Arial" w:hAnsi="Arial" w:cs="Arial"/>
                <w:sz w:val="22"/>
                <w:szCs w:val="22"/>
              </w:rPr>
              <w:t>Ja</w:t>
            </w:r>
          </w:p>
        </w:tc>
      </w:tr>
      <w:tr w:rsidR="000378A3" w:rsidRPr="000378A3" w14:paraId="47C0A351" w14:textId="77777777" w:rsidTr="000378A3">
        <w:tc>
          <w:tcPr>
            <w:tcW w:w="3000" w:type="dxa"/>
            <w:tcBorders>
              <w:top w:val="nil"/>
              <w:left w:val="nil"/>
              <w:bottom w:val="nil"/>
              <w:right w:val="nil"/>
            </w:tcBorders>
            <w:vAlign w:val="center"/>
            <w:hideMark/>
          </w:tcPr>
          <w:p w14:paraId="59796135"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Automatische Aktivierung über HDMI </w:t>
            </w:r>
          </w:p>
        </w:tc>
        <w:tc>
          <w:tcPr>
            <w:tcW w:w="3487" w:type="dxa"/>
            <w:tcBorders>
              <w:top w:val="nil"/>
              <w:left w:val="nil"/>
              <w:bottom w:val="nil"/>
              <w:right w:val="nil"/>
            </w:tcBorders>
            <w:vAlign w:val="center"/>
            <w:hideMark/>
          </w:tcPr>
          <w:p w14:paraId="2093235E" w14:textId="77777777" w:rsidR="000378A3" w:rsidRPr="000378A3" w:rsidRDefault="000378A3" w:rsidP="000378A3">
            <w:pPr>
              <w:rPr>
                <w:rFonts w:ascii="Arial" w:hAnsi="Arial" w:cs="Arial"/>
                <w:sz w:val="22"/>
                <w:szCs w:val="22"/>
              </w:rPr>
            </w:pPr>
            <w:r w:rsidRPr="000378A3">
              <w:rPr>
                <w:rFonts w:ascii="Arial" w:hAnsi="Arial" w:cs="Arial"/>
                <w:sz w:val="22"/>
                <w:szCs w:val="22"/>
              </w:rPr>
              <w:t>Ja</w:t>
            </w:r>
          </w:p>
        </w:tc>
      </w:tr>
      <w:tr w:rsidR="000378A3" w:rsidRPr="000378A3" w14:paraId="03C91F63" w14:textId="77777777" w:rsidTr="000378A3">
        <w:tc>
          <w:tcPr>
            <w:tcW w:w="3000" w:type="dxa"/>
            <w:tcBorders>
              <w:top w:val="nil"/>
              <w:left w:val="nil"/>
              <w:bottom w:val="nil"/>
              <w:right w:val="nil"/>
            </w:tcBorders>
            <w:vAlign w:val="center"/>
            <w:hideMark/>
          </w:tcPr>
          <w:p w14:paraId="0923352C"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Multicast/IPTV </w:t>
            </w:r>
          </w:p>
        </w:tc>
        <w:tc>
          <w:tcPr>
            <w:tcW w:w="3487" w:type="dxa"/>
            <w:tcBorders>
              <w:top w:val="nil"/>
              <w:left w:val="nil"/>
              <w:bottom w:val="nil"/>
              <w:right w:val="nil"/>
            </w:tcBorders>
            <w:vAlign w:val="center"/>
            <w:hideMark/>
          </w:tcPr>
          <w:p w14:paraId="26BB8AD0" w14:textId="77777777" w:rsidR="000378A3" w:rsidRPr="000378A3" w:rsidRDefault="000378A3" w:rsidP="000378A3">
            <w:pPr>
              <w:rPr>
                <w:rFonts w:ascii="Arial" w:hAnsi="Arial" w:cs="Arial"/>
                <w:sz w:val="22"/>
                <w:szCs w:val="22"/>
              </w:rPr>
            </w:pPr>
            <w:r w:rsidRPr="000378A3">
              <w:rPr>
                <w:rFonts w:ascii="Arial" w:hAnsi="Arial" w:cs="Arial"/>
                <w:sz w:val="22"/>
                <w:szCs w:val="22"/>
              </w:rPr>
              <w:t>Ja</w:t>
            </w:r>
          </w:p>
        </w:tc>
      </w:tr>
      <w:tr w:rsidR="000378A3" w:rsidRPr="000378A3" w14:paraId="7CE2F2EA" w14:textId="77777777" w:rsidTr="000378A3">
        <w:tc>
          <w:tcPr>
            <w:tcW w:w="3000" w:type="dxa"/>
            <w:tcBorders>
              <w:top w:val="nil"/>
              <w:left w:val="nil"/>
              <w:bottom w:val="nil"/>
              <w:right w:val="nil"/>
            </w:tcBorders>
            <w:vAlign w:val="center"/>
            <w:hideMark/>
          </w:tcPr>
          <w:p w14:paraId="55C5D9ED"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Betriebssystem </w:t>
            </w:r>
          </w:p>
        </w:tc>
        <w:tc>
          <w:tcPr>
            <w:tcW w:w="3487" w:type="dxa"/>
            <w:tcBorders>
              <w:top w:val="nil"/>
              <w:left w:val="nil"/>
              <w:bottom w:val="nil"/>
              <w:right w:val="nil"/>
            </w:tcBorders>
            <w:vAlign w:val="center"/>
            <w:hideMark/>
          </w:tcPr>
          <w:p w14:paraId="22464572" w14:textId="67FB6F9F" w:rsidR="000378A3" w:rsidRPr="000378A3" w:rsidRDefault="00B25668" w:rsidP="000378A3">
            <w:pPr>
              <w:rPr>
                <w:rFonts w:ascii="Arial" w:hAnsi="Arial" w:cs="Arial"/>
                <w:sz w:val="22"/>
                <w:szCs w:val="22"/>
              </w:rPr>
            </w:pPr>
            <w:r w:rsidRPr="00B25668">
              <w:rPr>
                <w:rFonts w:ascii="Arial" w:hAnsi="Arial" w:cs="Arial"/>
                <w:sz w:val="22"/>
                <w:szCs w:val="22"/>
              </w:rPr>
              <w:t>Plattform bzw. proprietäre Technologie</w:t>
            </w:r>
          </w:p>
        </w:tc>
      </w:tr>
      <w:tr w:rsidR="000378A3" w:rsidRPr="000378A3" w14:paraId="155240C8" w14:textId="77777777" w:rsidTr="000378A3">
        <w:tc>
          <w:tcPr>
            <w:tcW w:w="3000" w:type="dxa"/>
            <w:tcBorders>
              <w:top w:val="nil"/>
              <w:left w:val="nil"/>
              <w:bottom w:val="nil"/>
              <w:right w:val="nil"/>
            </w:tcBorders>
            <w:vAlign w:val="center"/>
            <w:hideMark/>
          </w:tcPr>
          <w:p w14:paraId="298DE64F"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Integrierter Speicher (GB) </w:t>
            </w:r>
          </w:p>
        </w:tc>
        <w:tc>
          <w:tcPr>
            <w:tcW w:w="3487" w:type="dxa"/>
            <w:tcBorders>
              <w:top w:val="nil"/>
              <w:left w:val="nil"/>
              <w:bottom w:val="nil"/>
              <w:right w:val="nil"/>
            </w:tcBorders>
            <w:vAlign w:val="center"/>
            <w:hideMark/>
          </w:tcPr>
          <w:p w14:paraId="43C91C5F" w14:textId="77777777" w:rsidR="000378A3" w:rsidRPr="000378A3" w:rsidRDefault="000378A3" w:rsidP="000378A3">
            <w:pPr>
              <w:rPr>
                <w:rFonts w:ascii="Arial" w:hAnsi="Arial" w:cs="Arial"/>
                <w:sz w:val="22"/>
                <w:szCs w:val="22"/>
              </w:rPr>
            </w:pPr>
            <w:r w:rsidRPr="000378A3">
              <w:rPr>
                <w:rFonts w:ascii="Arial" w:hAnsi="Arial" w:cs="Arial"/>
                <w:sz w:val="22"/>
                <w:szCs w:val="22"/>
              </w:rPr>
              <w:t>32 GB</w:t>
            </w:r>
          </w:p>
        </w:tc>
      </w:tr>
    </w:tbl>
    <w:p w14:paraId="0F8BEB16" w14:textId="77777777" w:rsidR="000378A3" w:rsidRPr="000378A3" w:rsidRDefault="000378A3" w:rsidP="000378A3">
      <w:pPr>
        <w:rPr>
          <w:rFonts w:ascii="Arial" w:hAnsi="Arial" w:cs="Arial"/>
          <w:vanish/>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tblGrid>
      <w:tr w:rsidR="000378A3" w:rsidRPr="000378A3" w14:paraId="278A431A" w14:textId="77777777" w:rsidTr="000378A3">
        <w:trPr>
          <w:gridAfter w:val="1"/>
          <w:wAfter w:w="3000" w:type="dxa"/>
        </w:trPr>
        <w:tc>
          <w:tcPr>
            <w:tcW w:w="3000" w:type="dxa"/>
            <w:tcBorders>
              <w:top w:val="nil"/>
              <w:left w:val="nil"/>
              <w:bottom w:val="nil"/>
              <w:right w:val="nil"/>
            </w:tcBorders>
            <w:vAlign w:val="center"/>
            <w:hideMark/>
          </w:tcPr>
          <w:p w14:paraId="05C667D6" w14:textId="77777777" w:rsidR="000378A3" w:rsidRPr="000378A3" w:rsidRDefault="000378A3" w:rsidP="000378A3">
            <w:pPr>
              <w:rPr>
                <w:rFonts w:ascii="Arial" w:hAnsi="Arial" w:cs="Arial"/>
                <w:sz w:val="22"/>
                <w:szCs w:val="22"/>
              </w:rPr>
            </w:pPr>
            <w:r w:rsidRPr="000378A3">
              <w:rPr>
                <w:rFonts w:ascii="Arial" w:hAnsi="Arial" w:cs="Arial"/>
                <w:sz w:val="22"/>
                <w:szCs w:val="22"/>
              </w:rPr>
              <w:t>Netzwerkspezifikationen</w:t>
            </w:r>
          </w:p>
        </w:tc>
      </w:tr>
      <w:tr w:rsidR="000378A3" w:rsidRPr="000378A3" w14:paraId="2ED2DFDE" w14:textId="77777777" w:rsidTr="000378A3">
        <w:tc>
          <w:tcPr>
            <w:tcW w:w="3000" w:type="dxa"/>
            <w:tcBorders>
              <w:top w:val="nil"/>
              <w:left w:val="nil"/>
              <w:bottom w:val="nil"/>
              <w:right w:val="nil"/>
            </w:tcBorders>
            <w:vAlign w:val="center"/>
            <w:hideMark/>
          </w:tcPr>
          <w:p w14:paraId="7E3D056C"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Wi-Fi </w:t>
            </w:r>
            <w:proofErr w:type="spellStart"/>
            <w:r w:rsidRPr="000378A3">
              <w:rPr>
                <w:rFonts w:ascii="Arial" w:hAnsi="Arial" w:cs="Arial"/>
                <w:sz w:val="22"/>
                <w:szCs w:val="22"/>
              </w:rPr>
              <w:t>Direct</w:t>
            </w:r>
            <w:proofErr w:type="spellEnd"/>
            <w:r w:rsidRPr="000378A3">
              <w:rPr>
                <w:rFonts w:ascii="Arial" w:hAnsi="Arial" w:cs="Arial"/>
                <w:sz w:val="22"/>
                <w:szCs w:val="22"/>
              </w:rPr>
              <w:t xml:space="preserve"> </w:t>
            </w:r>
          </w:p>
        </w:tc>
        <w:tc>
          <w:tcPr>
            <w:tcW w:w="3000" w:type="dxa"/>
            <w:tcBorders>
              <w:top w:val="nil"/>
              <w:left w:val="nil"/>
              <w:bottom w:val="nil"/>
              <w:right w:val="nil"/>
            </w:tcBorders>
            <w:vAlign w:val="center"/>
            <w:hideMark/>
          </w:tcPr>
          <w:p w14:paraId="0605FD4B" w14:textId="77777777" w:rsidR="000378A3" w:rsidRPr="000378A3" w:rsidRDefault="000378A3" w:rsidP="000378A3">
            <w:pPr>
              <w:rPr>
                <w:rFonts w:ascii="Arial" w:hAnsi="Arial" w:cs="Arial"/>
                <w:sz w:val="22"/>
                <w:szCs w:val="22"/>
              </w:rPr>
            </w:pPr>
            <w:r w:rsidRPr="000378A3">
              <w:rPr>
                <w:rFonts w:ascii="Arial" w:hAnsi="Arial" w:cs="Arial"/>
                <w:sz w:val="22"/>
                <w:szCs w:val="22"/>
              </w:rPr>
              <w:t>Ja</w:t>
            </w:r>
          </w:p>
        </w:tc>
      </w:tr>
      <w:tr w:rsidR="000378A3" w:rsidRPr="000378A3" w14:paraId="2850B4EB" w14:textId="77777777" w:rsidTr="000378A3">
        <w:tc>
          <w:tcPr>
            <w:tcW w:w="3000" w:type="dxa"/>
            <w:tcBorders>
              <w:top w:val="nil"/>
              <w:left w:val="nil"/>
              <w:bottom w:val="nil"/>
              <w:right w:val="nil"/>
            </w:tcBorders>
            <w:vAlign w:val="center"/>
            <w:hideMark/>
          </w:tcPr>
          <w:p w14:paraId="6AE31546"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Wi-Fi Certified </w:t>
            </w:r>
          </w:p>
        </w:tc>
        <w:tc>
          <w:tcPr>
            <w:tcW w:w="3000" w:type="dxa"/>
            <w:tcBorders>
              <w:top w:val="nil"/>
              <w:left w:val="nil"/>
              <w:bottom w:val="nil"/>
              <w:right w:val="nil"/>
            </w:tcBorders>
            <w:vAlign w:val="center"/>
            <w:hideMark/>
          </w:tcPr>
          <w:p w14:paraId="24B3FF2A" w14:textId="77777777" w:rsidR="000378A3" w:rsidRPr="000378A3" w:rsidRDefault="000378A3" w:rsidP="000378A3">
            <w:pPr>
              <w:rPr>
                <w:rFonts w:ascii="Arial" w:hAnsi="Arial" w:cs="Arial"/>
                <w:sz w:val="22"/>
                <w:szCs w:val="22"/>
              </w:rPr>
            </w:pPr>
            <w:r w:rsidRPr="000378A3">
              <w:rPr>
                <w:rFonts w:ascii="Arial" w:hAnsi="Arial" w:cs="Arial"/>
                <w:sz w:val="22"/>
                <w:szCs w:val="22"/>
              </w:rPr>
              <w:t>Ja</w:t>
            </w:r>
          </w:p>
        </w:tc>
      </w:tr>
      <w:tr w:rsidR="000378A3" w:rsidRPr="000378A3" w14:paraId="085F782F" w14:textId="77777777" w:rsidTr="000378A3">
        <w:tc>
          <w:tcPr>
            <w:tcW w:w="3000" w:type="dxa"/>
            <w:tcBorders>
              <w:top w:val="nil"/>
              <w:left w:val="nil"/>
              <w:bottom w:val="nil"/>
              <w:right w:val="nil"/>
            </w:tcBorders>
            <w:vAlign w:val="center"/>
            <w:hideMark/>
          </w:tcPr>
          <w:p w14:paraId="3B3959DD" w14:textId="77777777" w:rsidR="000378A3" w:rsidRPr="000378A3" w:rsidRDefault="000378A3" w:rsidP="000378A3">
            <w:pPr>
              <w:rPr>
                <w:rFonts w:ascii="Arial" w:hAnsi="Arial" w:cs="Arial"/>
                <w:sz w:val="22"/>
                <w:szCs w:val="22"/>
              </w:rPr>
            </w:pPr>
            <w:r w:rsidRPr="000378A3">
              <w:rPr>
                <w:rFonts w:ascii="Arial" w:hAnsi="Arial" w:cs="Arial"/>
                <w:sz w:val="22"/>
                <w:szCs w:val="22"/>
              </w:rPr>
              <w:t xml:space="preserve">WLAN </w:t>
            </w:r>
          </w:p>
        </w:tc>
        <w:tc>
          <w:tcPr>
            <w:tcW w:w="3000" w:type="dxa"/>
            <w:tcBorders>
              <w:top w:val="nil"/>
              <w:left w:val="nil"/>
              <w:bottom w:val="nil"/>
              <w:right w:val="nil"/>
            </w:tcBorders>
            <w:vAlign w:val="center"/>
            <w:hideMark/>
          </w:tcPr>
          <w:p w14:paraId="2239397F" w14:textId="77777777" w:rsidR="000378A3" w:rsidRPr="000378A3" w:rsidRDefault="000378A3" w:rsidP="000378A3">
            <w:pPr>
              <w:rPr>
                <w:rFonts w:ascii="Arial" w:hAnsi="Arial" w:cs="Arial"/>
                <w:sz w:val="22"/>
                <w:szCs w:val="22"/>
              </w:rPr>
            </w:pPr>
            <w:r w:rsidRPr="000378A3">
              <w:rPr>
                <w:rFonts w:ascii="Arial" w:hAnsi="Arial" w:cs="Arial"/>
                <w:sz w:val="22"/>
                <w:szCs w:val="22"/>
              </w:rPr>
              <w:t>Integriert</w:t>
            </w:r>
          </w:p>
        </w:tc>
      </w:tr>
    </w:tbl>
    <w:p w14:paraId="51925BA5" w14:textId="0FD72E2C" w:rsidR="00B25668" w:rsidRDefault="00B25668" w:rsidP="008F23F3">
      <w:pPr>
        <w:rPr>
          <w:rFonts w:ascii="Arial" w:hAnsi="Arial" w:cs="Arial"/>
          <w:sz w:val="22"/>
          <w:szCs w:val="22"/>
        </w:rPr>
      </w:pPr>
    </w:p>
    <w:p w14:paraId="76D2A819" w14:textId="77777777" w:rsidR="008F074C" w:rsidRPr="00165B59" w:rsidRDefault="008F074C" w:rsidP="008F23F3">
      <w:pPr>
        <w:rPr>
          <w:rFonts w:ascii="Arial" w:hAnsi="Arial" w:cs="Arial"/>
          <w:b/>
          <w:bCs/>
          <w:sz w:val="22"/>
          <w:szCs w:val="22"/>
        </w:rPr>
      </w:pPr>
    </w:p>
    <w:p w14:paraId="0A87BB26" w14:textId="77777777" w:rsidR="008F074C" w:rsidRPr="00766CB6" w:rsidRDefault="008F074C" w:rsidP="008F074C">
      <w:pPr>
        <w:rPr>
          <w:rFonts w:ascii="Arial" w:hAnsi="Arial" w:cs="Arial"/>
          <w:b/>
          <w:bCs/>
          <w:sz w:val="22"/>
          <w:szCs w:val="22"/>
          <w:u w:val="single"/>
        </w:rPr>
      </w:pPr>
      <w:r w:rsidRPr="00766CB6">
        <w:rPr>
          <w:rFonts w:ascii="Arial" w:hAnsi="Arial" w:cs="Arial"/>
          <w:b/>
          <w:bCs/>
          <w:sz w:val="22"/>
          <w:szCs w:val="22"/>
          <w:u w:val="single"/>
        </w:rPr>
        <w:t>Mikrofon- und Beschallungstechnik</w:t>
      </w:r>
    </w:p>
    <w:p w14:paraId="14236238" w14:textId="77777777" w:rsidR="008F074C" w:rsidRPr="00165B59" w:rsidRDefault="008F074C" w:rsidP="008F23F3">
      <w:pPr>
        <w:rPr>
          <w:rFonts w:ascii="Arial" w:hAnsi="Arial" w:cs="Arial"/>
          <w:b/>
          <w:bCs/>
          <w:sz w:val="22"/>
          <w:szCs w:val="22"/>
        </w:rPr>
      </w:pPr>
    </w:p>
    <w:p w14:paraId="2C7BC7C6" w14:textId="77777777" w:rsidR="00F954D1" w:rsidRDefault="00F954D1" w:rsidP="00F954D1">
      <w:pPr>
        <w:rPr>
          <w:rFonts w:ascii="Arial" w:hAnsi="Arial" w:cs="Arial"/>
          <w:b/>
          <w:bCs/>
          <w:sz w:val="22"/>
          <w:szCs w:val="22"/>
        </w:rPr>
      </w:pPr>
      <w:r w:rsidRPr="00F954D1">
        <w:rPr>
          <w:rFonts w:ascii="Arial" w:hAnsi="Arial" w:cs="Arial"/>
          <w:b/>
          <w:bCs/>
          <w:sz w:val="22"/>
          <w:szCs w:val="22"/>
        </w:rPr>
        <w:t xml:space="preserve">Drahtlose Konferenzanlage </w:t>
      </w:r>
      <w:r>
        <w:rPr>
          <w:rFonts w:ascii="Arial" w:hAnsi="Arial" w:cs="Arial"/>
          <w:b/>
          <w:bCs/>
          <w:sz w:val="22"/>
          <w:szCs w:val="22"/>
        </w:rPr>
        <w:t>m</w:t>
      </w:r>
      <w:r w:rsidRPr="00F954D1">
        <w:rPr>
          <w:rFonts w:ascii="Arial" w:hAnsi="Arial" w:cs="Arial"/>
          <w:b/>
          <w:bCs/>
          <w:sz w:val="22"/>
          <w:szCs w:val="22"/>
        </w:rPr>
        <w:t>it Transportkoffer</w:t>
      </w:r>
    </w:p>
    <w:p w14:paraId="23ABD112" w14:textId="77777777" w:rsidR="00F954D1" w:rsidRPr="00F954D1" w:rsidRDefault="00F954D1" w:rsidP="00F954D1">
      <w:pPr>
        <w:rPr>
          <w:rFonts w:ascii="Arial" w:hAnsi="Arial" w:cs="Arial"/>
          <w:b/>
          <w:bCs/>
          <w:sz w:val="22"/>
          <w:szCs w:val="22"/>
        </w:rPr>
      </w:pPr>
    </w:p>
    <w:p w14:paraId="118066B9" w14:textId="77777777" w:rsidR="00F954D1" w:rsidRPr="00F954D1" w:rsidRDefault="00F954D1" w:rsidP="00F954D1">
      <w:pPr>
        <w:rPr>
          <w:rFonts w:ascii="Arial" w:hAnsi="Arial" w:cs="Arial"/>
          <w:b/>
          <w:bCs/>
          <w:sz w:val="22"/>
          <w:szCs w:val="22"/>
        </w:rPr>
      </w:pPr>
      <w:r w:rsidRPr="00F954D1">
        <w:rPr>
          <w:rFonts w:ascii="Arial" w:hAnsi="Arial" w:cs="Arial"/>
          <w:b/>
          <w:bCs/>
          <w:sz w:val="22"/>
          <w:szCs w:val="22"/>
        </w:rPr>
        <w:lastRenderedPageBreak/>
        <w:t>01. Mindestanforderungen drahtlose Konferenzanlage, digitale Signalverwaltung über</w:t>
      </w:r>
    </w:p>
    <w:p w14:paraId="05F1901E" w14:textId="77777777" w:rsidR="00F954D1" w:rsidRPr="00F954D1" w:rsidRDefault="00F954D1" w:rsidP="00F954D1">
      <w:pPr>
        <w:rPr>
          <w:rFonts w:ascii="Arial" w:hAnsi="Arial" w:cs="Arial"/>
          <w:b/>
          <w:bCs/>
          <w:sz w:val="22"/>
          <w:szCs w:val="22"/>
        </w:rPr>
      </w:pPr>
      <w:r w:rsidRPr="00F954D1">
        <w:rPr>
          <w:rFonts w:ascii="Arial" w:hAnsi="Arial" w:cs="Arial"/>
          <w:b/>
          <w:bCs/>
          <w:sz w:val="22"/>
          <w:szCs w:val="22"/>
        </w:rPr>
        <w:t>Funk; bestehend aus: Zentrale, Sprechstellen, Access Point sowie</w:t>
      </w:r>
    </w:p>
    <w:p w14:paraId="1F327843" w14:textId="77777777" w:rsidR="00F954D1" w:rsidRDefault="00F954D1" w:rsidP="00F954D1">
      <w:pPr>
        <w:rPr>
          <w:rFonts w:ascii="Arial" w:hAnsi="Arial" w:cs="Arial"/>
          <w:b/>
          <w:bCs/>
          <w:sz w:val="22"/>
          <w:szCs w:val="22"/>
        </w:rPr>
      </w:pPr>
      <w:r w:rsidRPr="00F954D1">
        <w:rPr>
          <w:rFonts w:ascii="Arial" w:hAnsi="Arial" w:cs="Arial"/>
          <w:b/>
          <w:bCs/>
          <w:sz w:val="22"/>
          <w:szCs w:val="22"/>
        </w:rPr>
        <w:t>Verbindungskabel und Zusatzmaterialien.</w:t>
      </w:r>
    </w:p>
    <w:p w14:paraId="6E3C6001" w14:textId="77777777" w:rsidR="00F954D1" w:rsidRPr="00F954D1" w:rsidRDefault="00F954D1" w:rsidP="00F954D1">
      <w:pPr>
        <w:rPr>
          <w:rFonts w:ascii="Arial" w:hAnsi="Arial" w:cs="Arial"/>
          <w:b/>
          <w:bCs/>
          <w:sz w:val="22"/>
          <w:szCs w:val="22"/>
        </w:rPr>
      </w:pPr>
    </w:p>
    <w:p w14:paraId="1D3BF303" w14:textId="77777777" w:rsidR="00F954D1" w:rsidRPr="00F954D1" w:rsidRDefault="00F954D1" w:rsidP="00F954D1">
      <w:pPr>
        <w:rPr>
          <w:rFonts w:ascii="Arial" w:hAnsi="Arial" w:cs="Arial"/>
          <w:sz w:val="22"/>
          <w:szCs w:val="22"/>
        </w:rPr>
      </w:pPr>
      <w:r w:rsidRPr="00F954D1">
        <w:rPr>
          <w:rFonts w:ascii="Arial" w:hAnsi="Arial" w:cs="Arial"/>
          <w:sz w:val="22"/>
          <w:szCs w:val="22"/>
        </w:rPr>
        <w:t>Zentrale:</w:t>
      </w:r>
    </w:p>
    <w:p w14:paraId="1FE67C41" w14:textId="77777777" w:rsidR="00F954D1" w:rsidRPr="00F954D1" w:rsidRDefault="00F954D1" w:rsidP="00F954D1">
      <w:pPr>
        <w:rPr>
          <w:rFonts w:ascii="Arial" w:hAnsi="Arial" w:cs="Arial"/>
          <w:sz w:val="22"/>
          <w:szCs w:val="22"/>
        </w:rPr>
      </w:pPr>
      <w:r w:rsidRPr="00F954D1">
        <w:rPr>
          <w:rFonts w:ascii="Arial" w:hAnsi="Arial" w:cs="Arial"/>
          <w:sz w:val="22"/>
          <w:szCs w:val="22"/>
        </w:rPr>
        <w:t>- Einbaufähige Steuereinheit im 19“-Gehäuse zur Verwaltung von bis zu 240 drahtlosen</w:t>
      </w:r>
    </w:p>
    <w:p w14:paraId="68398BFF" w14:textId="77777777" w:rsidR="00F954D1" w:rsidRPr="00F954D1" w:rsidRDefault="00F954D1" w:rsidP="00F954D1">
      <w:pPr>
        <w:rPr>
          <w:rFonts w:ascii="Arial" w:hAnsi="Arial" w:cs="Arial"/>
          <w:sz w:val="22"/>
          <w:szCs w:val="22"/>
        </w:rPr>
      </w:pPr>
      <w:r w:rsidRPr="00F954D1">
        <w:rPr>
          <w:rFonts w:ascii="Arial" w:hAnsi="Arial" w:cs="Arial"/>
          <w:sz w:val="22"/>
          <w:szCs w:val="22"/>
        </w:rPr>
        <w:t>Sprechstellen mit Lautsprechern.</w:t>
      </w:r>
    </w:p>
    <w:p w14:paraId="02BCB34C" w14:textId="77777777" w:rsidR="00F954D1" w:rsidRPr="00F954D1" w:rsidRDefault="00F954D1" w:rsidP="00F954D1">
      <w:pPr>
        <w:rPr>
          <w:rFonts w:ascii="Arial" w:hAnsi="Arial" w:cs="Arial"/>
          <w:sz w:val="22"/>
          <w:szCs w:val="22"/>
        </w:rPr>
      </w:pPr>
      <w:r w:rsidRPr="00F954D1">
        <w:rPr>
          <w:rFonts w:ascii="Arial" w:hAnsi="Arial" w:cs="Arial"/>
          <w:sz w:val="22"/>
          <w:szCs w:val="22"/>
        </w:rPr>
        <w:t>- Netzspannung 100 – 240 V AC, 50 Hz.</w:t>
      </w:r>
    </w:p>
    <w:p w14:paraId="1C370F2D" w14:textId="77777777" w:rsidR="00F954D1" w:rsidRPr="00F954D1" w:rsidRDefault="00F954D1" w:rsidP="00F954D1">
      <w:pPr>
        <w:rPr>
          <w:rFonts w:ascii="Arial" w:hAnsi="Arial" w:cs="Arial"/>
          <w:sz w:val="22"/>
          <w:szCs w:val="22"/>
        </w:rPr>
      </w:pPr>
      <w:r w:rsidRPr="00F954D1">
        <w:rPr>
          <w:rFonts w:ascii="Arial" w:hAnsi="Arial" w:cs="Arial"/>
          <w:sz w:val="22"/>
          <w:szCs w:val="22"/>
        </w:rPr>
        <w:t>- Drahtlosnetzwerk über WLAN Access Point basierend auf der Spezifikation 802,11 n.</w:t>
      </w:r>
    </w:p>
    <w:p w14:paraId="074DFD68" w14:textId="77777777" w:rsidR="00F954D1" w:rsidRPr="00F954D1" w:rsidRDefault="00F954D1" w:rsidP="00F954D1">
      <w:pPr>
        <w:rPr>
          <w:rFonts w:ascii="Arial" w:hAnsi="Arial" w:cs="Arial"/>
          <w:sz w:val="22"/>
          <w:szCs w:val="22"/>
        </w:rPr>
      </w:pPr>
      <w:r w:rsidRPr="00F954D1">
        <w:rPr>
          <w:rFonts w:ascii="Arial" w:hAnsi="Arial" w:cs="Arial"/>
          <w:sz w:val="22"/>
          <w:szCs w:val="22"/>
        </w:rPr>
        <w:t>- Funkradius mindestens 30 Meter.</w:t>
      </w:r>
    </w:p>
    <w:p w14:paraId="55FF30E8" w14:textId="77777777" w:rsidR="00F954D1" w:rsidRPr="00F954D1" w:rsidRDefault="00F954D1" w:rsidP="00F954D1">
      <w:pPr>
        <w:rPr>
          <w:rFonts w:ascii="Arial" w:hAnsi="Arial" w:cs="Arial"/>
          <w:sz w:val="22"/>
          <w:szCs w:val="22"/>
        </w:rPr>
      </w:pPr>
      <w:r w:rsidRPr="00F954D1">
        <w:rPr>
          <w:rFonts w:ascii="Arial" w:hAnsi="Arial" w:cs="Arial"/>
          <w:sz w:val="22"/>
          <w:szCs w:val="22"/>
        </w:rPr>
        <w:t>- Übertragung mit 128-Bit-Verschlüsselung für die abhörsichere Kommunikation über die Anlage.</w:t>
      </w:r>
    </w:p>
    <w:p w14:paraId="3A0421FA"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 Systemkonfiguration über Bedien- und Anzeigeelemente an der Zentrale und über </w:t>
      </w:r>
      <w:proofErr w:type="spellStart"/>
      <w:r w:rsidRPr="00F954D1">
        <w:rPr>
          <w:rFonts w:ascii="Arial" w:hAnsi="Arial" w:cs="Arial"/>
          <w:sz w:val="22"/>
          <w:szCs w:val="22"/>
        </w:rPr>
        <w:t>LANSchnittstelle</w:t>
      </w:r>
      <w:proofErr w:type="spellEnd"/>
      <w:r w:rsidRPr="00F954D1">
        <w:rPr>
          <w:rFonts w:ascii="Arial" w:hAnsi="Arial" w:cs="Arial"/>
          <w:sz w:val="22"/>
          <w:szCs w:val="22"/>
        </w:rPr>
        <w:t xml:space="preserve"> für die Steuerung über PC inklusive Software.</w:t>
      </w:r>
    </w:p>
    <w:p w14:paraId="4B984AA9"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 Optimiert für autarken </w:t>
      </w:r>
      <w:proofErr w:type="spellStart"/>
      <w:r w:rsidRPr="00F954D1">
        <w:rPr>
          <w:rFonts w:ascii="Arial" w:hAnsi="Arial" w:cs="Arial"/>
          <w:sz w:val="22"/>
          <w:szCs w:val="22"/>
        </w:rPr>
        <w:t>Standalone</w:t>
      </w:r>
      <w:proofErr w:type="spellEnd"/>
      <w:r w:rsidRPr="00F954D1">
        <w:rPr>
          <w:rFonts w:ascii="Arial" w:hAnsi="Arial" w:cs="Arial"/>
          <w:sz w:val="22"/>
          <w:szCs w:val="22"/>
        </w:rPr>
        <w:t>-Betrieb oder für Einbindung in eine externe Mediensteuerung.</w:t>
      </w:r>
    </w:p>
    <w:p w14:paraId="2C75233E" w14:textId="77777777" w:rsidR="00F954D1" w:rsidRPr="00F954D1" w:rsidRDefault="00F954D1" w:rsidP="00F954D1">
      <w:pPr>
        <w:rPr>
          <w:rFonts w:ascii="Arial" w:hAnsi="Arial" w:cs="Arial"/>
          <w:sz w:val="22"/>
          <w:szCs w:val="22"/>
        </w:rPr>
      </w:pPr>
      <w:r w:rsidRPr="00F954D1">
        <w:rPr>
          <w:rFonts w:ascii="Arial" w:hAnsi="Arial" w:cs="Arial"/>
          <w:sz w:val="22"/>
          <w:szCs w:val="22"/>
        </w:rPr>
        <w:t>Die Steuerung und Konfiguration des Systems über RS232 Schnittstelle oder Ethernet-Netzwerk</w:t>
      </w:r>
    </w:p>
    <w:p w14:paraId="24D5BFF1" w14:textId="77777777" w:rsidR="00F954D1" w:rsidRPr="00F954D1" w:rsidRDefault="00F954D1" w:rsidP="00F954D1">
      <w:pPr>
        <w:rPr>
          <w:rFonts w:ascii="Arial" w:hAnsi="Arial" w:cs="Arial"/>
          <w:sz w:val="22"/>
          <w:szCs w:val="22"/>
        </w:rPr>
      </w:pPr>
      <w:r w:rsidRPr="00F954D1">
        <w:rPr>
          <w:rFonts w:ascii="Arial" w:hAnsi="Arial" w:cs="Arial"/>
          <w:sz w:val="22"/>
          <w:szCs w:val="22"/>
        </w:rPr>
        <w:t>ist möglich.</w:t>
      </w:r>
    </w:p>
    <w:p w14:paraId="37313FCB" w14:textId="77777777" w:rsidR="00F954D1" w:rsidRPr="00F954D1" w:rsidRDefault="00F954D1" w:rsidP="00F954D1">
      <w:pPr>
        <w:rPr>
          <w:rFonts w:ascii="Arial" w:hAnsi="Arial" w:cs="Arial"/>
          <w:sz w:val="22"/>
          <w:szCs w:val="22"/>
        </w:rPr>
      </w:pPr>
      <w:r w:rsidRPr="00F954D1">
        <w:rPr>
          <w:rFonts w:ascii="Arial" w:hAnsi="Arial" w:cs="Arial"/>
          <w:sz w:val="22"/>
          <w:szCs w:val="22"/>
        </w:rPr>
        <w:t>- Selbstkontrollfunktion der Steuereinheit zur Prüfung der Verbindungen und leichteren</w:t>
      </w:r>
    </w:p>
    <w:p w14:paraId="77690DE8" w14:textId="77777777" w:rsidR="00F954D1" w:rsidRPr="00F954D1" w:rsidRDefault="00F954D1" w:rsidP="00F954D1">
      <w:pPr>
        <w:rPr>
          <w:rFonts w:ascii="Arial" w:hAnsi="Arial" w:cs="Arial"/>
          <w:sz w:val="22"/>
          <w:szCs w:val="22"/>
        </w:rPr>
      </w:pPr>
      <w:r w:rsidRPr="00F954D1">
        <w:rPr>
          <w:rFonts w:ascii="Arial" w:hAnsi="Arial" w:cs="Arial"/>
          <w:sz w:val="22"/>
          <w:szCs w:val="22"/>
        </w:rPr>
        <w:t>Fehlerbehebung.</w:t>
      </w:r>
    </w:p>
    <w:p w14:paraId="14478235" w14:textId="77777777" w:rsidR="00F954D1" w:rsidRPr="00F954D1" w:rsidRDefault="00F954D1" w:rsidP="00F954D1">
      <w:pPr>
        <w:rPr>
          <w:rFonts w:ascii="Arial" w:hAnsi="Arial" w:cs="Arial"/>
          <w:sz w:val="22"/>
          <w:szCs w:val="22"/>
        </w:rPr>
      </w:pPr>
      <w:r w:rsidRPr="00F954D1">
        <w:rPr>
          <w:rFonts w:ascii="Arial" w:hAnsi="Arial" w:cs="Arial"/>
          <w:sz w:val="22"/>
          <w:szCs w:val="22"/>
        </w:rPr>
        <w:t>- Einstellung der Anzahl der gleichzeitig aktiven Sprechstellen von 1 bis 4. Präsidentensprechstelle</w:t>
      </w:r>
    </w:p>
    <w:p w14:paraId="165AE7B9" w14:textId="77777777" w:rsidR="00F954D1" w:rsidRPr="00F954D1" w:rsidRDefault="00F954D1" w:rsidP="00F954D1">
      <w:pPr>
        <w:rPr>
          <w:rFonts w:ascii="Arial" w:hAnsi="Arial" w:cs="Arial"/>
          <w:sz w:val="22"/>
          <w:szCs w:val="22"/>
        </w:rPr>
      </w:pPr>
      <w:r w:rsidRPr="00F954D1">
        <w:rPr>
          <w:rFonts w:ascii="Arial" w:hAnsi="Arial" w:cs="Arial"/>
          <w:sz w:val="22"/>
          <w:szCs w:val="22"/>
        </w:rPr>
        <w:t>ist immer aktiv</w:t>
      </w:r>
    </w:p>
    <w:p w14:paraId="38786E16" w14:textId="77777777" w:rsidR="00F954D1" w:rsidRPr="00F954D1" w:rsidRDefault="00F954D1" w:rsidP="00F954D1">
      <w:pPr>
        <w:rPr>
          <w:rFonts w:ascii="Arial" w:hAnsi="Arial" w:cs="Arial"/>
          <w:sz w:val="22"/>
          <w:szCs w:val="22"/>
        </w:rPr>
      </w:pPr>
      <w:r w:rsidRPr="00F954D1">
        <w:rPr>
          <w:rFonts w:ascii="Arial" w:hAnsi="Arial" w:cs="Arial"/>
          <w:sz w:val="22"/>
          <w:szCs w:val="22"/>
        </w:rPr>
        <w:t>- Automatischer Modus (automatische Abschaltung), freies Einschalten, Anmeldemodus wählbar.</w:t>
      </w:r>
    </w:p>
    <w:p w14:paraId="7F241F93" w14:textId="77777777" w:rsidR="00F954D1" w:rsidRPr="00F954D1" w:rsidRDefault="00F954D1" w:rsidP="00F954D1">
      <w:pPr>
        <w:rPr>
          <w:rFonts w:ascii="Arial" w:hAnsi="Arial" w:cs="Arial"/>
          <w:sz w:val="22"/>
          <w:szCs w:val="22"/>
        </w:rPr>
      </w:pPr>
      <w:r w:rsidRPr="00F954D1">
        <w:rPr>
          <w:rFonts w:ascii="Arial" w:hAnsi="Arial" w:cs="Arial"/>
          <w:sz w:val="22"/>
          <w:szCs w:val="22"/>
        </w:rPr>
        <w:t>- Einstellung der Lautstärkegrundeinstellung für alle Sprechstellen.</w:t>
      </w:r>
    </w:p>
    <w:p w14:paraId="27DC4596" w14:textId="77777777" w:rsidR="00F954D1" w:rsidRPr="00F954D1" w:rsidRDefault="00F954D1" w:rsidP="00F954D1">
      <w:pPr>
        <w:rPr>
          <w:rFonts w:ascii="Arial" w:hAnsi="Arial" w:cs="Arial"/>
          <w:sz w:val="22"/>
          <w:szCs w:val="22"/>
        </w:rPr>
      </w:pPr>
      <w:r w:rsidRPr="00F954D1">
        <w:rPr>
          <w:rFonts w:ascii="Arial" w:hAnsi="Arial" w:cs="Arial"/>
          <w:sz w:val="22"/>
          <w:szCs w:val="22"/>
        </w:rPr>
        <w:t>- Möglichkeit zur Einbindung von Simultandolmetscheranlagen.</w:t>
      </w:r>
    </w:p>
    <w:p w14:paraId="486656A5" w14:textId="384CAFE8" w:rsidR="00F954D1" w:rsidRPr="00F954D1" w:rsidRDefault="00F954D1" w:rsidP="00F954D1">
      <w:pPr>
        <w:rPr>
          <w:rFonts w:ascii="Arial" w:hAnsi="Arial" w:cs="Arial"/>
          <w:sz w:val="22"/>
          <w:szCs w:val="22"/>
        </w:rPr>
      </w:pPr>
      <w:r w:rsidRPr="00F954D1">
        <w:rPr>
          <w:rFonts w:ascii="Arial" w:hAnsi="Arial" w:cs="Arial"/>
          <w:sz w:val="22"/>
          <w:szCs w:val="22"/>
        </w:rPr>
        <w:t xml:space="preserve">- Integrierte Steuerung für Kameranachführung. Über die RS-232 Schnittstellen kann mit </w:t>
      </w:r>
      <w:r w:rsidR="00CA2A96" w:rsidRPr="00CA2A96">
        <w:rPr>
          <w:rFonts w:ascii="Arial" w:hAnsi="Arial" w:cs="Arial"/>
          <w:sz w:val="22"/>
          <w:szCs w:val="22"/>
        </w:rPr>
        <w:t>Unterstützung standardisierter, dokumentierter Steuerungsprotokolle</w:t>
      </w:r>
    </w:p>
    <w:p w14:paraId="1916D8E7" w14:textId="73962D4B" w:rsidR="00F954D1" w:rsidRPr="00F954D1" w:rsidRDefault="00F954D1" w:rsidP="00F954D1">
      <w:pPr>
        <w:rPr>
          <w:rFonts w:ascii="Arial" w:hAnsi="Arial" w:cs="Arial"/>
          <w:sz w:val="22"/>
          <w:szCs w:val="22"/>
        </w:rPr>
      </w:pPr>
      <w:r w:rsidRPr="00F954D1">
        <w:rPr>
          <w:rFonts w:ascii="Arial" w:hAnsi="Arial" w:cs="Arial"/>
          <w:sz w:val="22"/>
          <w:szCs w:val="22"/>
        </w:rPr>
        <w:t>eine Kameranachführung mit bis zu 4 steuerbaren PTZ-Videokameras</w:t>
      </w:r>
    </w:p>
    <w:p w14:paraId="1C8BCB0B" w14:textId="77777777" w:rsidR="00F954D1" w:rsidRPr="00F954D1" w:rsidRDefault="00F954D1" w:rsidP="00F954D1">
      <w:pPr>
        <w:rPr>
          <w:rFonts w:ascii="Arial" w:hAnsi="Arial" w:cs="Arial"/>
          <w:sz w:val="22"/>
          <w:szCs w:val="22"/>
        </w:rPr>
      </w:pPr>
      <w:r w:rsidRPr="00F954D1">
        <w:rPr>
          <w:rFonts w:ascii="Arial" w:hAnsi="Arial" w:cs="Arial"/>
          <w:sz w:val="22"/>
          <w:szCs w:val="22"/>
        </w:rPr>
        <w:t>realisiert werden.</w:t>
      </w:r>
    </w:p>
    <w:p w14:paraId="39F93685" w14:textId="77777777" w:rsidR="00F954D1" w:rsidRPr="00F954D1" w:rsidRDefault="00F954D1" w:rsidP="00F954D1">
      <w:pPr>
        <w:rPr>
          <w:rFonts w:ascii="Arial" w:hAnsi="Arial" w:cs="Arial"/>
          <w:sz w:val="22"/>
          <w:szCs w:val="22"/>
        </w:rPr>
      </w:pPr>
      <w:r w:rsidRPr="00F954D1">
        <w:rPr>
          <w:rFonts w:ascii="Arial" w:hAnsi="Arial" w:cs="Arial"/>
          <w:sz w:val="22"/>
          <w:szCs w:val="22"/>
        </w:rPr>
        <w:t>- Integrierte Aufnahmefunktion mit USB-Anschluss und REC-Taste zum Aufnehmen des</w:t>
      </w:r>
    </w:p>
    <w:p w14:paraId="28AD57C5" w14:textId="77777777" w:rsidR="00F954D1" w:rsidRPr="00F954D1" w:rsidRDefault="00F954D1" w:rsidP="00F954D1">
      <w:pPr>
        <w:rPr>
          <w:rFonts w:ascii="Arial" w:hAnsi="Arial" w:cs="Arial"/>
          <w:sz w:val="22"/>
          <w:szCs w:val="22"/>
        </w:rPr>
      </w:pPr>
      <w:r w:rsidRPr="00F954D1">
        <w:rPr>
          <w:rFonts w:ascii="Arial" w:hAnsi="Arial" w:cs="Arial"/>
          <w:sz w:val="22"/>
          <w:szCs w:val="22"/>
        </w:rPr>
        <w:t>Audiosignals.</w:t>
      </w:r>
    </w:p>
    <w:p w14:paraId="1D0CF709" w14:textId="77777777" w:rsidR="00F954D1" w:rsidRPr="00F954D1" w:rsidRDefault="00F954D1" w:rsidP="00F954D1">
      <w:pPr>
        <w:rPr>
          <w:rFonts w:ascii="Arial" w:hAnsi="Arial" w:cs="Arial"/>
          <w:sz w:val="22"/>
          <w:szCs w:val="22"/>
        </w:rPr>
      </w:pPr>
      <w:r w:rsidRPr="00F954D1">
        <w:rPr>
          <w:rFonts w:ascii="Arial" w:hAnsi="Arial" w:cs="Arial"/>
          <w:sz w:val="22"/>
          <w:szCs w:val="22"/>
        </w:rPr>
        <w:t>- Erweiterbarkeit durch Kaskadierung zusätzlicher Netzgeräte.</w:t>
      </w:r>
    </w:p>
    <w:p w14:paraId="156DDF47" w14:textId="77777777" w:rsidR="00F954D1" w:rsidRPr="00F954D1" w:rsidRDefault="00F954D1" w:rsidP="00F954D1">
      <w:pPr>
        <w:rPr>
          <w:rFonts w:ascii="Arial" w:hAnsi="Arial" w:cs="Arial"/>
          <w:sz w:val="22"/>
          <w:szCs w:val="22"/>
        </w:rPr>
      </w:pPr>
      <w:r w:rsidRPr="00F954D1">
        <w:rPr>
          <w:rFonts w:ascii="Arial" w:hAnsi="Arial" w:cs="Arial"/>
          <w:sz w:val="22"/>
          <w:szCs w:val="22"/>
        </w:rPr>
        <w:t>Min. Anschlüsse Zentrale:</w:t>
      </w:r>
    </w:p>
    <w:p w14:paraId="331B5374" w14:textId="77777777" w:rsidR="00F954D1" w:rsidRPr="00F954D1" w:rsidRDefault="00F954D1" w:rsidP="00F954D1">
      <w:pPr>
        <w:rPr>
          <w:rFonts w:ascii="Arial" w:hAnsi="Arial" w:cs="Arial"/>
          <w:sz w:val="22"/>
          <w:szCs w:val="22"/>
        </w:rPr>
      </w:pPr>
      <w:r w:rsidRPr="00F954D1">
        <w:rPr>
          <w:rFonts w:ascii="Arial" w:hAnsi="Arial" w:cs="Arial"/>
          <w:sz w:val="22"/>
          <w:szCs w:val="22"/>
        </w:rPr>
        <w:t>- 2 Audio Line in</w:t>
      </w:r>
    </w:p>
    <w:p w14:paraId="3A5D4682" w14:textId="77777777" w:rsidR="00F954D1" w:rsidRPr="00F954D1" w:rsidRDefault="00F954D1" w:rsidP="00F954D1">
      <w:pPr>
        <w:rPr>
          <w:rFonts w:ascii="Arial" w:hAnsi="Arial" w:cs="Arial"/>
          <w:sz w:val="22"/>
          <w:szCs w:val="22"/>
        </w:rPr>
      </w:pPr>
      <w:r w:rsidRPr="00F954D1">
        <w:rPr>
          <w:rFonts w:ascii="Arial" w:hAnsi="Arial" w:cs="Arial"/>
          <w:sz w:val="22"/>
          <w:szCs w:val="22"/>
        </w:rPr>
        <w:t>- 8 Audio Line out (ungeregelt, geregelt)</w:t>
      </w:r>
    </w:p>
    <w:p w14:paraId="2766BA00"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- 1 </w:t>
      </w:r>
      <w:proofErr w:type="gramStart"/>
      <w:r w:rsidRPr="00F954D1">
        <w:rPr>
          <w:rFonts w:ascii="Arial" w:hAnsi="Arial" w:cs="Arial"/>
          <w:sz w:val="22"/>
          <w:szCs w:val="22"/>
        </w:rPr>
        <w:t>LAN Anschluss</w:t>
      </w:r>
      <w:proofErr w:type="gramEnd"/>
      <w:r w:rsidRPr="00F954D1">
        <w:rPr>
          <w:rFonts w:ascii="Arial" w:hAnsi="Arial" w:cs="Arial"/>
          <w:sz w:val="22"/>
          <w:szCs w:val="22"/>
        </w:rPr>
        <w:t xml:space="preserve"> für PC oder Mediensteuerung.</w:t>
      </w:r>
    </w:p>
    <w:p w14:paraId="2AFA647F"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- 1 </w:t>
      </w:r>
      <w:proofErr w:type="gramStart"/>
      <w:r w:rsidRPr="00F954D1">
        <w:rPr>
          <w:rFonts w:ascii="Arial" w:hAnsi="Arial" w:cs="Arial"/>
          <w:sz w:val="22"/>
          <w:szCs w:val="22"/>
        </w:rPr>
        <w:t>LAN Anschluss</w:t>
      </w:r>
      <w:proofErr w:type="gramEnd"/>
      <w:r w:rsidRPr="00F954D1">
        <w:rPr>
          <w:rFonts w:ascii="Arial" w:hAnsi="Arial" w:cs="Arial"/>
          <w:sz w:val="22"/>
          <w:szCs w:val="22"/>
        </w:rPr>
        <w:t xml:space="preserve"> mit POE für WLAN-Access-Point.</w:t>
      </w:r>
    </w:p>
    <w:p w14:paraId="62EE3573" w14:textId="45378810" w:rsidR="00F954D1" w:rsidRPr="00F954D1" w:rsidRDefault="00F954D1" w:rsidP="00F954D1">
      <w:pPr>
        <w:rPr>
          <w:rFonts w:ascii="Arial" w:hAnsi="Arial" w:cs="Arial"/>
          <w:sz w:val="22"/>
          <w:szCs w:val="22"/>
        </w:rPr>
      </w:pPr>
      <w:r w:rsidRPr="00F954D1">
        <w:rPr>
          <w:rFonts w:ascii="Arial" w:hAnsi="Arial" w:cs="Arial"/>
          <w:sz w:val="22"/>
          <w:szCs w:val="22"/>
        </w:rPr>
        <w:t>- 2 x Anschluss für digitales Audio-Netzwerk</w:t>
      </w:r>
    </w:p>
    <w:p w14:paraId="67856A65" w14:textId="77777777" w:rsidR="00F954D1" w:rsidRPr="00F954D1" w:rsidRDefault="00F954D1" w:rsidP="00F954D1">
      <w:pPr>
        <w:rPr>
          <w:rFonts w:ascii="Arial" w:hAnsi="Arial" w:cs="Arial"/>
          <w:sz w:val="22"/>
          <w:szCs w:val="22"/>
        </w:rPr>
      </w:pPr>
      <w:r w:rsidRPr="00F954D1">
        <w:rPr>
          <w:rFonts w:ascii="Arial" w:hAnsi="Arial" w:cs="Arial"/>
          <w:sz w:val="22"/>
          <w:szCs w:val="22"/>
        </w:rPr>
        <w:t>- 2 RS-232 Schnittstellen für Anschluss Mediensteuerung oder PTZ-Kamera.</w:t>
      </w:r>
    </w:p>
    <w:p w14:paraId="044F9AEF" w14:textId="77777777" w:rsidR="00F954D1" w:rsidRPr="00F954D1" w:rsidRDefault="00F954D1" w:rsidP="00F954D1">
      <w:pPr>
        <w:rPr>
          <w:rFonts w:ascii="Arial" w:hAnsi="Arial" w:cs="Arial"/>
          <w:sz w:val="22"/>
          <w:szCs w:val="22"/>
        </w:rPr>
      </w:pPr>
      <w:r w:rsidRPr="00F954D1">
        <w:rPr>
          <w:rFonts w:ascii="Arial" w:hAnsi="Arial" w:cs="Arial"/>
          <w:sz w:val="22"/>
          <w:szCs w:val="22"/>
        </w:rPr>
        <w:t>Sprechstellen:</w:t>
      </w:r>
    </w:p>
    <w:p w14:paraId="7CF7680F" w14:textId="77777777" w:rsidR="00F954D1" w:rsidRPr="00F954D1" w:rsidRDefault="00F954D1" w:rsidP="00F954D1">
      <w:pPr>
        <w:rPr>
          <w:rFonts w:ascii="Arial" w:hAnsi="Arial" w:cs="Arial"/>
          <w:sz w:val="22"/>
          <w:szCs w:val="22"/>
        </w:rPr>
      </w:pPr>
      <w:r w:rsidRPr="00F954D1">
        <w:rPr>
          <w:rFonts w:ascii="Arial" w:hAnsi="Arial" w:cs="Arial"/>
          <w:sz w:val="22"/>
          <w:szCs w:val="22"/>
        </w:rPr>
        <w:t>- Drahtlose Delegiertensprechstellen</w:t>
      </w:r>
    </w:p>
    <w:p w14:paraId="3A601238" w14:textId="77777777" w:rsidR="00F954D1" w:rsidRPr="00F954D1" w:rsidRDefault="00F954D1" w:rsidP="00F954D1">
      <w:pPr>
        <w:rPr>
          <w:rFonts w:ascii="Arial" w:hAnsi="Arial" w:cs="Arial"/>
          <w:sz w:val="22"/>
          <w:szCs w:val="22"/>
        </w:rPr>
      </w:pPr>
      <w:r w:rsidRPr="00F954D1">
        <w:rPr>
          <w:rFonts w:ascii="Arial" w:hAnsi="Arial" w:cs="Arial"/>
          <w:sz w:val="22"/>
          <w:szCs w:val="22"/>
        </w:rPr>
        <w:t>- Drahtlose Präsidentensprechstelle</w:t>
      </w:r>
    </w:p>
    <w:p w14:paraId="12A7B11C" w14:textId="77777777" w:rsidR="00F954D1" w:rsidRPr="00F954D1" w:rsidRDefault="00F954D1" w:rsidP="00F954D1">
      <w:pPr>
        <w:rPr>
          <w:rFonts w:ascii="Arial" w:hAnsi="Arial" w:cs="Arial"/>
          <w:sz w:val="22"/>
          <w:szCs w:val="22"/>
        </w:rPr>
      </w:pPr>
      <w:r w:rsidRPr="00F954D1">
        <w:rPr>
          <w:rFonts w:ascii="Arial" w:hAnsi="Arial" w:cs="Arial"/>
          <w:sz w:val="22"/>
          <w:szCs w:val="22"/>
        </w:rPr>
        <w:t>- Robuste ergonomische Bauweise.</w:t>
      </w:r>
    </w:p>
    <w:p w14:paraId="46422C94" w14:textId="77777777" w:rsidR="00F954D1" w:rsidRPr="00F954D1" w:rsidRDefault="00F954D1" w:rsidP="00F954D1">
      <w:pPr>
        <w:rPr>
          <w:rFonts w:ascii="Arial" w:hAnsi="Arial" w:cs="Arial"/>
          <w:sz w:val="22"/>
          <w:szCs w:val="22"/>
        </w:rPr>
      </w:pPr>
      <w:r w:rsidRPr="00F954D1">
        <w:rPr>
          <w:rFonts w:ascii="Arial" w:hAnsi="Arial" w:cs="Arial"/>
          <w:sz w:val="22"/>
          <w:szCs w:val="22"/>
        </w:rPr>
        <w:t>- Gehäuse mit rutschfesten Füßen.</w:t>
      </w:r>
    </w:p>
    <w:p w14:paraId="73B50673" w14:textId="77777777" w:rsidR="00F954D1" w:rsidRPr="00F954D1" w:rsidRDefault="00F954D1" w:rsidP="00F954D1">
      <w:pPr>
        <w:rPr>
          <w:rFonts w:ascii="Arial" w:hAnsi="Arial" w:cs="Arial"/>
          <w:sz w:val="22"/>
          <w:szCs w:val="22"/>
        </w:rPr>
      </w:pPr>
      <w:r w:rsidRPr="00F954D1">
        <w:rPr>
          <w:rFonts w:ascii="Arial" w:hAnsi="Arial" w:cs="Arial"/>
          <w:sz w:val="22"/>
          <w:szCs w:val="22"/>
        </w:rPr>
        <w:t>- Gut lesbares OLED-Display zur Anzeige des Betriebszustandes, der Uhrzeit und des Datums, der</w:t>
      </w:r>
    </w:p>
    <w:p w14:paraId="02C55E12" w14:textId="77777777" w:rsidR="00F954D1" w:rsidRPr="00F954D1" w:rsidRDefault="00F954D1" w:rsidP="00F954D1">
      <w:pPr>
        <w:rPr>
          <w:rFonts w:ascii="Arial" w:hAnsi="Arial" w:cs="Arial"/>
          <w:sz w:val="22"/>
          <w:szCs w:val="22"/>
        </w:rPr>
      </w:pPr>
      <w:r w:rsidRPr="00F954D1">
        <w:rPr>
          <w:rFonts w:ascii="Arial" w:hAnsi="Arial" w:cs="Arial"/>
          <w:sz w:val="22"/>
          <w:szCs w:val="22"/>
        </w:rPr>
        <w:t>abgelaufenen Redezeit, des Akku-Ladezustandes, der Signalstärke des Funksignals und der</w:t>
      </w:r>
    </w:p>
    <w:p w14:paraId="68B6886B" w14:textId="77777777" w:rsidR="00F954D1" w:rsidRPr="00F954D1" w:rsidRDefault="00F954D1" w:rsidP="00F954D1">
      <w:pPr>
        <w:rPr>
          <w:rFonts w:ascii="Arial" w:hAnsi="Arial" w:cs="Arial"/>
          <w:sz w:val="22"/>
          <w:szCs w:val="22"/>
        </w:rPr>
      </w:pPr>
      <w:r w:rsidRPr="00F954D1">
        <w:rPr>
          <w:rFonts w:ascii="Arial" w:hAnsi="Arial" w:cs="Arial"/>
          <w:sz w:val="22"/>
          <w:szCs w:val="22"/>
        </w:rPr>
        <w:t>Lautstärkeeinstellung des Lautsprechers, bzw. der Kopfhörerausgänge.</w:t>
      </w:r>
    </w:p>
    <w:p w14:paraId="3D9C4D56" w14:textId="77777777" w:rsidR="00F954D1" w:rsidRPr="00F954D1" w:rsidRDefault="00F954D1" w:rsidP="00F954D1">
      <w:pPr>
        <w:rPr>
          <w:rFonts w:ascii="Arial" w:hAnsi="Arial" w:cs="Arial"/>
          <w:sz w:val="22"/>
          <w:szCs w:val="22"/>
        </w:rPr>
      </w:pPr>
      <w:r w:rsidRPr="00F954D1">
        <w:rPr>
          <w:rFonts w:ascii="Arial" w:hAnsi="Arial" w:cs="Arial"/>
          <w:sz w:val="22"/>
          <w:szCs w:val="22"/>
        </w:rPr>
        <w:t>- Aktivierung und Deaktivierung der Mikrofone durch Betätigung der Sprechtaste.</w:t>
      </w:r>
    </w:p>
    <w:p w14:paraId="304FAC44" w14:textId="77777777" w:rsidR="00F954D1" w:rsidRPr="00F954D1" w:rsidRDefault="00F954D1" w:rsidP="00F954D1">
      <w:pPr>
        <w:rPr>
          <w:rFonts w:ascii="Arial" w:hAnsi="Arial" w:cs="Arial"/>
          <w:sz w:val="22"/>
          <w:szCs w:val="22"/>
        </w:rPr>
      </w:pPr>
      <w:r w:rsidRPr="00F954D1">
        <w:rPr>
          <w:rFonts w:ascii="Arial" w:hAnsi="Arial" w:cs="Arial"/>
          <w:sz w:val="22"/>
          <w:szCs w:val="22"/>
        </w:rPr>
        <w:t>- Die Präsidentensprechstelle muss neben den genannten Spezifikationen, Vorrang- und</w:t>
      </w:r>
    </w:p>
    <w:p w14:paraId="7B90863D" w14:textId="77777777" w:rsidR="00F954D1" w:rsidRPr="00F954D1" w:rsidRDefault="00F954D1" w:rsidP="00F954D1">
      <w:pPr>
        <w:rPr>
          <w:rFonts w:ascii="Arial" w:hAnsi="Arial" w:cs="Arial"/>
          <w:sz w:val="22"/>
          <w:szCs w:val="22"/>
        </w:rPr>
      </w:pPr>
      <w:r w:rsidRPr="00F954D1">
        <w:rPr>
          <w:rFonts w:ascii="Arial" w:hAnsi="Arial" w:cs="Arial"/>
          <w:sz w:val="22"/>
          <w:szCs w:val="22"/>
        </w:rPr>
        <w:t>Löschfunktion aufweisen.</w:t>
      </w:r>
    </w:p>
    <w:p w14:paraId="727AD4AF" w14:textId="77777777" w:rsidR="00F954D1" w:rsidRPr="00F954D1" w:rsidRDefault="00F954D1" w:rsidP="00F954D1">
      <w:pPr>
        <w:rPr>
          <w:rFonts w:ascii="Arial" w:hAnsi="Arial" w:cs="Arial"/>
          <w:sz w:val="22"/>
          <w:szCs w:val="22"/>
        </w:rPr>
      </w:pPr>
      <w:r w:rsidRPr="00F954D1">
        <w:rPr>
          <w:rFonts w:ascii="Arial" w:hAnsi="Arial" w:cs="Arial"/>
          <w:sz w:val="22"/>
          <w:szCs w:val="22"/>
        </w:rPr>
        <w:t>- Unterschiedliche visuelle Anzeige an der Sprechstelle bei Anmeldemodus und aktivierter</w:t>
      </w:r>
    </w:p>
    <w:p w14:paraId="6D3E2798" w14:textId="77777777" w:rsidR="00F954D1" w:rsidRPr="00F954D1" w:rsidRDefault="00F954D1" w:rsidP="00F954D1">
      <w:pPr>
        <w:rPr>
          <w:rFonts w:ascii="Arial" w:hAnsi="Arial" w:cs="Arial"/>
          <w:sz w:val="22"/>
          <w:szCs w:val="22"/>
        </w:rPr>
      </w:pPr>
      <w:r w:rsidRPr="00F954D1">
        <w:rPr>
          <w:rFonts w:ascii="Arial" w:hAnsi="Arial" w:cs="Arial"/>
          <w:sz w:val="22"/>
          <w:szCs w:val="22"/>
        </w:rPr>
        <w:t>Sprechstelle.</w:t>
      </w:r>
    </w:p>
    <w:p w14:paraId="0481F353" w14:textId="77777777" w:rsidR="00F954D1" w:rsidRPr="00F954D1" w:rsidRDefault="00F954D1" w:rsidP="00F954D1">
      <w:pPr>
        <w:rPr>
          <w:rFonts w:ascii="Arial" w:hAnsi="Arial" w:cs="Arial"/>
          <w:sz w:val="22"/>
          <w:szCs w:val="22"/>
        </w:rPr>
      </w:pPr>
      <w:r w:rsidRPr="00F954D1">
        <w:rPr>
          <w:rFonts w:ascii="Arial" w:hAnsi="Arial" w:cs="Arial"/>
          <w:sz w:val="22"/>
          <w:szCs w:val="22"/>
        </w:rPr>
        <w:t>- Drahtlose, verschlüsselte Verbindung zum Access Point basierend auf der Spezifikation 802,11 n.</w:t>
      </w:r>
    </w:p>
    <w:p w14:paraId="0860696F" w14:textId="77777777" w:rsidR="00F954D1" w:rsidRPr="00F954D1" w:rsidRDefault="00F954D1" w:rsidP="00F954D1">
      <w:pPr>
        <w:rPr>
          <w:rFonts w:ascii="Arial" w:hAnsi="Arial" w:cs="Arial"/>
          <w:sz w:val="22"/>
          <w:szCs w:val="22"/>
        </w:rPr>
      </w:pPr>
      <w:r w:rsidRPr="00F954D1">
        <w:rPr>
          <w:rFonts w:ascii="Arial" w:hAnsi="Arial" w:cs="Arial"/>
          <w:sz w:val="22"/>
          <w:szCs w:val="22"/>
        </w:rPr>
        <w:t>- Leicht wechselbarer, herausnehmbarer Akku.</w:t>
      </w:r>
    </w:p>
    <w:p w14:paraId="75B9763A" w14:textId="77777777" w:rsidR="00F954D1" w:rsidRPr="00F954D1" w:rsidRDefault="00F954D1" w:rsidP="00F954D1">
      <w:pPr>
        <w:rPr>
          <w:rFonts w:ascii="Arial" w:hAnsi="Arial" w:cs="Arial"/>
          <w:sz w:val="22"/>
          <w:szCs w:val="22"/>
        </w:rPr>
      </w:pPr>
      <w:r w:rsidRPr="00F954D1">
        <w:rPr>
          <w:rFonts w:ascii="Arial" w:hAnsi="Arial" w:cs="Arial"/>
          <w:sz w:val="22"/>
          <w:szCs w:val="22"/>
        </w:rPr>
        <w:lastRenderedPageBreak/>
        <w:t>- Akkus einzeln bestellbar, mindestens fünf Jahre nach Anschaffung der Konferenzanlage lieferbar.</w:t>
      </w:r>
    </w:p>
    <w:p w14:paraId="66F98408" w14:textId="77777777" w:rsidR="00F954D1" w:rsidRPr="00F954D1" w:rsidRDefault="00F954D1" w:rsidP="00F954D1">
      <w:pPr>
        <w:rPr>
          <w:rFonts w:ascii="Arial" w:hAnsi="Arial" w:cs="Arial"/>
          <w:sz w:val="22"/>
          <w:szCs w:val="22"/>
        </w:rPr>
      </w:pPr>
      <w:r w:rsidRPr="00F954D1">
        <w:rPr>
          <w:rFonts w:ascii="Arial" w:hAnsi="Arial" w:cs="Arial"/>
          <w:sz w:val="22"/>
          <w:szCs w:val="22"/>
        </w:rPr>
        <w:t>- Platzbeschallung: Tonausgabe an den Sprechstellen über integriertes Lautsprechersystem mit</w:t>
      </w:r>
    </w:p>
    <w:p w14:paraId="0D4B1594" w14:textId="77777777" w:rsidR="00F954D1" w:rsidRPr="00F954D1" w:rsidRDefault="00F954D1" w:rsidP="00F954D1">
      <w:pPr>
        <w:rPr>
          <w:rFonts w:ascii="Arial" w:hAnsi="Arial" w:cs="Arial"/>
          <w:sz w:val="22"/>
          <w:szCs w:val="22"/>
        </w:rPr>
      </w:pPr>
      <w:r w:rsidRPr="00F954D1">
        <w:rPr>
          <w:rFonts w:ascii="Arial" w:hAnsi="Arial" w:cs="Arial"/>
          <w:sz w:val="22"/>
          <w:szCs w:val="22"/>
        </w:rPr>
        <w:t>qualitativ sehr guter Audioausgabe, funkentstört, sprachentzerrt.</w:t>
      </w:r>
    </w:p>
    <w:p w14:paraId="14878D1C" w14:textId="77777777" w:rsidR="00F954D1" w:rsidRPr="00F954D1" w:rsidRDefault="00F954D1" w:rsidP="00F954D1">
      <w:pPr>
        <w:rPr>
          <w:rFonts w:ascii="Arial" w:hAnsi="Arial" w:cs="Arial"/>
          <w:sz w:val="22"/>
          <w:szCs w:val="22"/>
        </w:rPr>
      </w:pPr>
      <w:r w:rsidRPr="00F954D1">
        <w:rPr>
          <w:rFonts w:ascii="Arial" w:hAnsi="Arial" w:cs="Arial"/>
          <w:sz w:val="22"/>
          <w:szCs w:val="22"/>
        </w:rPr>
        <w:t>- Mikrofoncharakteristik Niere.</w:t>
      </w:r>
    </w:p>
    <w:p w14:paraId="2F3D2372" w14:textId="77777777" w:rsidR="00F954D1" w:rsidRPr="00F954D1" w:rsidRDefault="00F954D1" w:rsidP="00F954D1">
      <w:pPr>
        <w:rPr>
          <w:rFonts w:ascii="Arial" w:hAnsi="Arial" w:cs="Arial"/>
          <w:sz w:val="22"/>
          <w:szCs w:val="22"/>
        </w:rPr>
      </w:pPr>
      <w:r w:rsidRPr="00F954D1">
        <w:rPr>
          <w:rFonts w:ascii="Arial" w:hAnsi="Arial" w:cs="Arial"/>
          <w:sz w:val="22"/>
          <w:szCs w:val="22"/>
        </w:rPr>
        <w:t>- Schwanenhalsmikrofon verriegelbar durch Schraubverschluss, für Servicezwecke abnehmbar.</w:t>
      </w:r>
    </w:p>
    <w:p w14:paraId="2884F5D7" w14:textId="77777777" w:rsidR="00F954D1" w:rsidRPr="00F954D1" w:rsidRDefault="00F954D1" w:rsidP="00F954D1">
      <w:pPr>
        <w:rPr>
          <w:rFonts w:ascii="Arial" w:hAnsi="Arial" w:cs="Arial"/>
          <w:sz w:val="22"/>
          <w:szCs w:val="22"/>
        </w:rPr>
      </w:pPr>
      <w:r w:rsidRPr="00F954D1">
        <w:rPr>
          <w:rFonts w:ascii="Arial" w:hAnsi="Arial" w:cs="Arial"/>
          <w:sz w:val="22"/>
          <w:szCs w:val="22"/>
        </w:rPr>
        <w:t>- Integrierter Lautstärkeregler für Kopfhörer.</w:t>
      </w:r>
    </w:p>
    <w:p w14:paraId="0FD7F6B3" w14:textId="77777777" w:rsidR="00F954D1" w:rsidRPr="00F954D1" w:rsidRDefault="00F954D1" w:rsidP="00F954D1">
      <w:pPr>
        <w:rPr>
          <w:rFonts w:ascii="Arial" w:hAnsi="Arial" w:cs="Arial"/>
          <w:sz w:val="22"/>
          <w:szCs w:val="22"/>
        </w:rPr>
      </w:pPr>
      <w:r w:rsidRPr="00F954D1">
        <w:rPr>
          <w:rFonts w:ascii="Arial" w:hAnsi="Arial" w:cs="Arial"/>
          <w:sz w:val="22"/>
          <w:szCs w:val="22"/>
        </w:rPr>
        <w:t>- Unempfindlichkeit gegenüber Interferenzen von Mobiltelefonen und anderen Geräten, die</w:t>
      </w:r>
    </w:p>
    <w:p w14:paraId="6B1FF057" w14:textId="77777777" w:rsidR="00F954D1" w:rsidRPr="00F954D1" w:rsidRDefault="00F954D1" w:rsidP="00F954D1">
      <w:pPr>
        <w:rPr>
          <w:rFonts w:ascii="Arial" w:hAnsi="Arial" w:cs="Arial"/>
          <w:sz w:val="22"/>
          <w:szCs w:val="22"/>
        </w:rPr>
      </w:pPr>
      <w:r w:rsidRPr="00F954D1">
        <w:rPr>
          <w:rFonts w:ascii="Arial" w:hAnsi="Arial" w:cs="Arial"/>
          <w:sz w:val="22"/>
          <w:szCs w:val="22"/>
        </w:rPr>
        <w:t>Bluetooth- oder Mikrowellensignale verwenden.</w:t>
      </w:r>
    </w:p>
    <w:p w14:paraId="4354261A" w14:textId="77777777" w:rsidR="00F954D1" w:rsidRPr="00F954D1" w:rsidRDefault="00F954D1" w:rsidP="00F954D1">
      <w:pPr>
        <w:rPr>
          <w:rFonts w:ascii="Arial" w:hAnsi="Arial" w:cs="Arial"/>
          <w:sz w:val="22"/>
          <w:szCs w:val="22"/>
        </w:rPr>
      </w:pPr>
      <w:r w:rsidRPr="00F954D1">
        <w:rPr>
          <w:rFonts w:ascii="Arial" w:hAnsi="Arial" w:cs="Arial"/>
          <w:sz w:val="22"/>
          <w:szCs w:val="22"/>
        </w:rPr>
        <w:t>- Steuerungssoftware.</w:t>
      </w:r>
    </w:p>
    <w:p w14:paraId="0E468DE3" w14:textId="77777777" w:rsidR="00F954D1" w:rsidRPr="00F954D1" w:rsidRDefault="00F954D1" w:rsidP="00F954D1">
      <w:pPr>
        <w:rPr>
          <w:rFonts w:ascii="Arial" w:hAnsi="Arial" w:cs="Arial"/>
          <w:sz w:val="22"/>
          <w:szCs w:val="22"/>
        </w:rPr>
      </w:pPr>
      <w:r w:rsidRPr="00F954D1">
        <w:rPr>
          <w:rFonts w:ascii="Arial" w:hAnsi="Arial" w:cs="Arial"/>
          <w:sz w:val="22"/>
          <w:szCs w:val="22"/>
        </w:rPr>
        <w:t>- Akkuladegeräte für die Anzahl der Sprechstellen.</w:t>
      </w:r>
    </w:p>
    <w:p w14:paraId="43BDFA28" w14:textId="77777777" w:rsidR="00F954D1" w:rsidRDefault="00F954D1" w:rsidP="00F954D1">
      <w:pPr>
        <w:rPr>
          <w:rFonts w:ascii="Arial" w:hAnsi="Arial" w:cs="Arial"/>
          <w:sz w:val="22"/>
          <w:szCs w:val="22"/>
        </w:rPr>
      </w:pPr>
      <w:r w:rsidRPr="00F954D1">
        <w:rPr>
          <w:rFonts w:ascii="Arial" w:hAnsi="Arial" w:cs="Arial"/>
          <w:sz w:val="22"/>
          <w:szCs w:val="22"/>
        </w:rPr>
        <w:t>- Transportkoffer zum Sicheren Transport der Sprechstellen und deren Mikrofone.</w:t>
      </w:r>
    </w:p>
    <w:p w14:paraId="6A32AF50" w14:textId="77777777" w:rsidR="00F954D1" w:rsidRPr="00F954D1" w:rsidRDefault="00F954D1" w:rsidP="00F954D1">
      <w:pPr>
        <w:rPr>
          <w:rFonts w:ascii="Arial" w:hAnsi="Arial" w:cs="Arial"/>
          <w:sz w:val="22"/>
          <w:szCs w:val="22"/>
        </w:rPr>
      </w:pPr>
    </w:p>
    <w:p w14:paraId="357C87A6" w14:textId="77777777" w:rsidR="00F954D1" w:rsidRDefault="00F954D1" w:rsidP="00F954D1">
      <w:pPr>
        <w:rPr>
          <w:rFonts w:ascii="Arial" w:hAnsi="Arial" w:cs="Arial"/>
          <w:b/>
          <w:bCs/>
          <w:sz w:val="22"/>
          <w:szCs w:val="22"/>
        </w:rPr>
      </w:pPr>
      <w:r w:rsidRPr="00F954D1">
        <w:rPr>
          <w:rFonts w:ascii="Arial" w:hAnsi="Arial" w:cs="Arial"/>
          <w:b/>
          <w:bCs/>
          <w:sz w:val="22"/>
          <w:szCs w:val="22"/>
        </w:rPr>
        <w:t>02. Steuerzentrale</w:t>
      </w:r>
    </w:p>
    <w:p w14:paraId="056CC140" w14:textId="77777777" w:rsidR="00F954D1" w:rsidRPr="00F954D1" w:rsidRDefault="00F954D1" w:rsidP="00F954D1">
      <w:pPr>
        <w:rPr>
          <w:rFonts w:ascii="Arial" w:hAnsi="Arial" w:cs="Arial"/>
          <w:b/>
          <w:bCs/>
          <w:sz w:val="22"/>
          <w:szCs w:val="22"/>
        </w:rPr>
      </w:pPr>
    </w:p>
    <w:p w14:paraId="383E74D7"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Zentrale Steuereinheit einer digitalen kabelgebundenen und drahtlosen Diskussionsanlage im hochwertigen 19-Zoll </w:t>
      </w:r>
      <w:proofErr w:type="spellStart"/>
      <w:r w:rsidRPr="00F954D1">
        <w:rPr>
          <w:rFonts w:ascii="Arial" w:hAnsi="Arial" w:cs="Arial"/>
          <w:sz w:val="22"/>
          <w:szCs w:val="22"/>
        </w:rPr>
        <w:t>Rackeinbaugehäuse</w:t>
      </w:r>
      <w:proofErr w:type="spellEnd"/>
      <w:r w:rsidRPr="00F954D1">
        <w:rPr>
          <w:rFonts w:ascii="Arial" w:hAnsi="Arial" w:cs="Arial"/>
          <w:sz w:val="22"/>
          <w:szCs w:val="22"/>
        </w:rPr>
        <w:t xml:space="preserve"> mit einer Höheneinheit.</w:t>
      </w:r>
    </w:p>
    <w:p w14:paraId="4F15259C" w14:textId="77777777" w:rsidR="00F954D1" w:rsidRPr="00F954D1" w:rsidRDefault="00F954D1" w:rsidP="00F954D1">
      <w:pPr>
        <w:rPr>
          <w:rFonts w:ascii="Arial" w:hAnsi="Arial" w:cs="Arial"/>
          <w:sz w:val="22"/>
          <w:szCs w:val="22"/>
        </w:rPr>
      </w:pPr>
      <w:r w:rsidRPr="00F954D1">
        <w:rPr>
          <w:rFonts w:ascii="Arial" w:hAnsi="Arial" w:cs="Arial"/>
          <w:sz w:val="22"/>
          <w:szCs w:val="22"/>
        </w:rPr>
        <w:t>Systemkonfiguration über Bedien- und Anzeigeelemente an der Zentrale und über LAN-Schnittstelle für die Steuerung über PC inklusive Software.</w:t>
      </w:r>
    </w:p>
    <w:p w14:paraId="7950B2C7"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Optimiert für autarken </w:t>
      </w:r>
      <w:proofErr w:type="spellStart"/>
      <w:r w:rsidRPr="00F954D1">
        <w:rPr>
          <w:rFonts w:ascii="Arial" w:hAnsi="Arial" w:cs="Arial"/>
          <w:sz w:val="22"/>
          <w:szCs w:val="22"/>
        </w:rPr>
        <w:t>Standalone</w:t>
      </w:r>
      <w:proofErr w:type="spellEnd"/>
      <w:r w:rsidRPr="00F954D1">
        <w:rPr>
          <w:rFonts w:ascii="Arial" w:hAnsi="Arial" w:cs="Arial"/>
          <w:sz w:val="22"/>
          <w:szCs w:val="22"/>
        </w:rPr>
        <w:t>-Betrieb oder für Einbindung in eine externe Mediensteuerung. Die Steuerung und Konfiguration des Systems über RS232 Schnittstelle oder Ethernet-Netzwerk ist möglich.</w:t>
      </w:r>
    </w:p>
    <w:p w14:paraId="73360D32" w14:textId="77777777" w:rsidR="00F954D1" w:rsidRPr="00F954D1" w:rsidRDefault="00F954D1" w:rsidP="00F954D1">
      <w:pPr>
        <w:rPr>
          <w:rFonts w:ascii="Arial" w:hAnsi="Arial" w:cs="Arial"/>
          <w:sz w:val="22"/>
          <w:szCs w:val="22"/>
        </w:rPr>
      </w:pPr>
      <w:r w:rsidRPr="00F954D1">
        <w:rPr>
          <w:rFonts w:ascii="Arial" w:hAnsi="Arial" w:cs="Arial"/>
          <w:sz w:val="22"/>
          <w:szCs w:val="22"/>
        </w:rPr>
        <w:t>Anschluss von max. 90 kabelgebundenen Sprechstellen (30 je Linie) ohne Redundanz oder max. 60 Sprechstellen in einem Ring mit Redundanz für max. Betriebssicherheit.</w:t>
      </w:r>
    </w:p>
    <w:p w14:paraId="7BA530B2" w14:textId="64664517" w:rsidR="00F954D1" w:rsidRPr="00F954D1" w:rsidRDefault="00F954D1" w:rsidP="00F954D1">
      <w:pPr>
        <w:rPr>
          <w:rFonts w:ascii="Arial" w:hAnsi="Arial" w:cs="Arial"/>
          <w:sz w:val="22"/>
          <w:szCs w:val="22"/>
        </w:rPr>
      </w:pPr>
      <w:proofErr w:type="gramStart"/>
      <w:r w:rsidRPr="00F954D1">
        <w:rPr>
          <w:rFonts w:ascii="Arial" w:hAnsi="Arial" w:cs="Arial"/>
          <w:sz w:val="22"/>
          <w:szCs w:val="22"/>
        </w:rPr>
        <w:t>LAN Anschluss</w:t>
      </w:r>
      <w:proofErr w:type="gramEnd"/>
      <w:r w:rsidRPr="00F954D1">
        <w:rPr>
          <w:rFonts w:ascii="Arial" w:hAnsi="Arial" w:cs="Arial"/>
          <w:sz w:val="22"/>
          <w:szCs w:val="22"/>
        </w:rPr>
        <w:t xml:space="preserve"> mit POE für digitalen Access-Point über Standard Computer CAT5-Kabel</w:t>
      </w:r>
      <w:r w:rsidR="008F1AA9">
        <w:rPr>
          <w:rFonts w:ascii="Arial" w:hAnsi="Arial" w:cs="Arial"/>
          <w:sz w:val="22"/>
          <w:szCs w:val="22"/>
        </w:rPr>
        <w:t>.</w:t>
      </w:r>
    </w:p>
    <w:p w14:paraId="331A5B3A" w14:textId="1D2B6C8E" w:rsidR="00F954D1" w:rsidRPr="00F954D1" w:rsidRDefault="00F954D1" w:rsidP="008F2C08">
      <w:pPr>
        <w:rPr>
          <w:rFonts w:ascii="Arial" w:hAnsi="Arial" w:cs="Arial"/>
          <w:sz w:val="22"/>
          <w:szCs w:val="22"/>
        </w:rPr>
      </w:pPr>
      <w:r w:rsidRPr="00F954D1">
        <w:rPr>
          <w:rFonts w:ascii="Arial" w:hAnsi="Arial" w:cs="Arial"/>
          <w:sz w:val="22"/>
          <w:szCs w:val="22"/>
        </w:rPr>
        <w:t xml:space="preserve">Über einen digitalen Access-Point können maximal 40 drahtlose Sprechstellen adressiert werden. </w:t>
      </w:r>
    </w:p>
    <w:p w14:paraId="152A920B" w14:textId="77777777" w:rsidR="00F954D1" w:rsidRPr="00F954D1" w:rsidRDefault="00F954D1" w:rsidP="00F954D1">
      <w:pPr>
        <w:rPr>
          <w:rFonts w:ascii="Arial" w:hAnsi="Arial" w:cs="Arial"/>
          <w:sz w:val="22"/>
          <w:szCs w:val="22"/>
        </w:rPr>
      </w:pPr>
      <w:r w:rsidRPr="00F954D1">
        <w:rPr>
          <w:rFonts w:ascii="Arial" w:hAnsi="Arial" w:cs="Arial"/>
          <w:sz w:val="22"/>
          <w:szCs w:val="22"/>
        </w:rPr>
        <w:t>Bis zu 4 Sprechstellen können gleichzeitig zugeteilt sein, je ein fester Audiokanal pro Präsidentensprechstelle (max. 4).</w:t>
      </w:r>
    </w:p>
    <w:p w14:paraId="1D317EE6" w14:textId="5FE2AEE4" w:rsidR="00F954D1" w:rsidRPr="00F954D1" w:rsidRDefault="00F954D1" w:rsidP="00F954D1">
      <w:pPr>
        <w:rPr>
          <w:rFonts w:ascii="Arial" w:hAnsi="Arial" w:cs="Arial"/>
          <w:sz w:val="22"/>
          <w:szCs w:val="22"/>
        </w:rPr>
      </w:pPr>
      <w:r w:rsidRPr="00F954D1">
        <w:rPr>
          <w:rFonts w:ascii="Arial" w:hAnsi="Arial" w:cs="Arial"/>
          <w:sz w:val="22"/>
          <w:szCs w:val="22"/>
        </w:rPr>
        <w:t>Dolmetschersprechstellen können kabelgebunden direkt im Sprechstellennetzwerk eingebunden werden</w:t>
      </w:r>
      <w:r w:rsidR="003F4D22">
        <w:rPr>
          <w:rFonts w:ascii="Arial" w:hAnsi="Arial" w:cs="Arial"/>
          <w:sz w:val="22"/>
          <w:szCs w:val="22"/>
        </w:rPr>
        <w:t>.</w:t>
      </w:r>
    </w:p>
    <w:p w14:paraId="0EDDFB4D" w14:textId="77777777" w:rsidR="00F954D1" w:rsidRPr="00F954D1" w:rsidRDefault="00F954D1" w:rsidP="00F954D1">
      <w:pPr>
        <w:rPr>
          <w:rFonts w:ascii="Arial" w:hAnsi="Arial" w:cs="Arial"/>
          <w:sz w:val="22"/>
          <w:szCs w:val="22"/>
        </w:rPr>
      </w:pPr>
      <w:r w:rsidRPr="00F954D1">
        <w:rPr>
          <w:rFonts w:ascii="Arial" w:hAnsi="Arial" w:cs="Arial"/>
          <w:sz w:val="22"/>
          <w:szCs w:val="22"/>
        </w:rPr>
        <w:t>Zwei steuerbare Eingänge für externe Audiosignale z. B. für die Einbindung externer Audiosignale in das System, z. B. Einbindung eines drahtlosen Mikrofonsystems, eines externen Abspielgerätes oder für Tele- / Videokonferenz.</w:t>
      </w:r>
    </w:p>
    <w:p w14:paraId="74FE5FDC" w14:textId="77777777" w:rsidR="00F954D1" w:rsidRPr="00F954D1" w:rsidRDefault="00F954D1" w:rsidP="00F954D1">
      <w:pPr>
        <w:rPr>
          <w:rFonts w:ascii="Arial" w:hAnsi="Arial" w:cs="Arial"/>
          <w:sz w:val="22"/>
          <w:szCs w:val="22"/>
        </w:rPr>
      </w:pPr>
      <w:r w:rsidRPr="00F954D1">
        <w:rPr>
          <w:rFonts w:ascii="Arial" w:hAnsi="Arial" w:cs="Arial"/>
          <w:sz w:val="22"/>
          <w:szCs w:val="22"/>
        </w:rPr>
        <w:t>Acht steuerbare Audioausgänge für z. B. für die Übertagung über externe Lautsprecher zur Beschallung in verschiedenen Zonen oder für Tele- / Videokonferenz oder zur Ausgabe von verschiedenen Sprachkanälen.</w:t>
      </w:r>
    </w:p>
    <w:p w14:paraId="5DB05F2D" w14:textId="60ABBFBE" w:rsidR="00F954D1" w:rsidRPr="00F954D1" w:rsidRDefault="00F954D1" w:rsidP="00F954D1">
      <w:pPr>
        <w:rPr>
          <w:rFonts w:ascii="Arial" w:hAnsi="Arial" w:cs="Arial"/>
          <w:sz w:val="22"/>
          <w:szCs w:val="22"/>
        </w:rPr>
      </w:pPr>
      <w:r w:rsidRPr="00F954D1">
        <w:rPr>
          <w:rFonts w:ascii="Arial" w:hAnsi="Arial" w:cs="Arial"/>
          <w:sz w:val="22"/>
          <w:szCs w:val="22"/>
        </w:rPr>
        <w:t xml:space="preserve">Integrierte Steuerung für Kameranachführung. Über die RS-232 Schnittstellen kann mit </w:t>
      </w:r>
      <w:r w:rsidR="00715E63">
        <w:rPr>
          <w:rFonts w:ascii="Arial" w:hAnsi="Arial" w:cs="Arial"/>
          <w:sz w:val="22"/>
          <w:szCs w:val="22"/>
        </w:rPr>
        <w:t>Unterstützung standardisierter Steuerungsprotokolle</w:t>
      </w:r>
      <w:r w:rsidRPr="00F954D1">
        <w:rPr>
          <w:rFonts w:ascii="Arial" w:hAnsi="Arial" w:cs="Arial"/>
          <w:sz w:val="22"/>
          <w:szCs w:val="22"/>
        </w:rPr>
        <w:t xml:space="preserve"> eine Kameranachführung mit bis zu 4 steuerbaren PTZ-Videokameras realisiert werden.</w:t>
      </w:r>
    </w:p>
    <w:p w14:paraId="52401CAF" w14:textId="40AF769A" w:rsidR="00583A89" w:rsidRDefault="00F954D1" w:rsidP="00F954D1">
      <w:pPr>
        <w:rPr>
          <w:rFonts w:ascii="Arial" w:hAnsi="Arial" w:cs="Arial"/>
          <w:sz w:val="22"/>
          <w:szCs w:val="22"/>
        </w:rPr>
      </w:pPr>
      <w:r w:rsidRPr="00F954D1">
        <w:rPr>
          <w:rFonts w:ascii="Arial" w:hAnsi="Arial" w:cs="Arial"/>
          <w:sz w:val="22"/>
          <w:szCs w:val="22"/>
        </w:rPr>
        <w:t>Zwei RJ-45 Anschüsse für proprietäres Netzwerk</w:t>
      </w:r>
    </w:p>
    <w:p w14:paraId="4ED7029D" w14:textId="77777777" w:rsidR="00F954D1" w:rsidRPr="00F954D1" w:rsidRDefault="00F954D1" w:rsidP="00F954D1">
      <w:pPr>
        <w:rPr>
          <w:rFonts w:ascii="Arial" w:hAnsi="Arial" w:cs="Arial"/>
          <w:sz w:val="22"/>
          <w:szCs w:val="22"/>
        </w:rPr>
      </w:pPr>
    </w:p>
    <w:p w14:paraId="4BDE68FC" w14:textId="2665C904" w:rsidR="00F954D1" w:rsidRPr="00F954D1" w:rsidRDefault="00F954D1" w:rsidP="00F954D1">
      <w:pPr>
        <w:rPr>
          <w:rFonts w:ascii="Arial" w:hAnsi="Arial" w:cs="Arial"/>
          <w:sz w:val="22"/>
          <w:szCs w:val="22"/>
        </w:rPr>
      </w:pPr>
      <w:r w:rsidRPr="00F954D1">
        <w:rPr>
          <w:rFonts w:ascii="Arial" w:hAnsi="Arial" w:cs="Arial"/>
          <w:sz w:val="22"/>
          <w:szCs w:val="22"/>
        </w:rPr>
        <w:t xml:space="preserve">2 x RJ45-Buchse für Netzwerk </w:t>
      </w:r>
    </w:p>
    <w:p w14:paraId="11831AE4" w14:textId="77777777" w:rsidR="00F954D1" w:rsidRPr="00F954D1" w:rsidRDefault="00F954D1" w:rsidP="00F954D1">
      <w:pPr>
        <w:rPr>
          <w:rFonts w:ascii="Arial" w:hAnsi="Arial" w:cs="Arial"/>
          <w:sz w:val="22"/>
          <w:szCs w:val="22"/>
        </w:rPr>
      </w:pPr>
      <w:r w:rsidRPr="00F954D1">
        <w:rPr>
          <w:rFonts w:ascii="Arial" w:hAnsi="Arial" w:cs="Arial"/>
          <w:sz w:val="22"/>
          <w:szCs w:val="22"/>
        </w:rPr>
        <w:t>- Stromversorgung der Steuerzentrale über internes Netzteil</w:t>
      </w:r>
    </w:p>
    <w:p w14:paraId="6DAB5685"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 Abmessungen (B </w:t>
      </w:r>
      <w:proofErr w:type="gramStart"/>
      <w:r w:rsidRPr="00F954D1">
        <w:rPr>
          <w:rFonts w:ascii="Arial" w:hAnsi="Arial" w:cs="Arial"/>
          <w:sz w:val="22"/>
          <w:szCs w:val="22"/>
        </w:rPr>
        <w:t>x T</w:t>
      </w:r>
      <w:proofErr w:type="gramEnd"/>
      <w:r w:rsidRPr="00F954D1">
        <w:rPr>
          <w:rFonts w:ascii="Arial" w:hAnsi="Arial" w:cs="Arial"/>
          <w:sz w:val="22"/>
          <w:szCs w:val="22"/>
        </w:rPr>
        <w:t xml:space="preserve"> x H): 483 x 260 x 43,5 mm</w:t>
      </w:r>
    </w:p>
    <w:p w14:paraId="1CA6851E" w14:textId="77777777" w:rsidR="00F954D1" w:rsidRPr="00F954D1" w:rsidRDefault="00F954D1" w:rsidP="00F954D1">
      <w:pPr>
        <w:rPr>
          <w:rFonts w:ascii="Arial" w:hAnsi="Arial" w:cs="Arial"/>
          <w:sz w:val="22"/>
          <w:szCs w:val="22"/>
        </w:rPr>
      </w:pPr>
      <w:r w:rsidRPr="00F954D1">
        <w:rPr>
          <w:rFonts w:ascii="Arial" w:hAnsi="Arial" w:cs="Arial"/>
          <w:sz w:val="22"/>
          <w:szCs w:val="22"/>
        </w:rPr>
        <w:t>Einschl. Lieferung, Montage, Einbindung in das Gesamtsystem und Programmierung.</w:t>
      </w:r>
    </w:p>
    <w:p w14:paraId="3B4D9DD3" w14:textId="77777777" w:rsidR="00F954D1" w:rsidRDefault="00F954D1" w:rsidP="00F954D1">
      <w:pPr>
        <w:rPr>
          <w:rFonts w:ascii="Arial" w:hAnsi="Arial" w:cs="Arial"/>
          <w:sz w:val="22"/>
          <w:szCs w:val="22"/>
        </w:rPr>
      </w:pPr>
      <w:r w:rsidRPr="00F954D1">
        <w:rPr>
          <w:rFonts w:ascii="Arial" w:hAnsi="Arial" w:cs="Arial"/>
          <w:sz w:val="22"/>
          <w:szCs w:val="22"/>
        </w:rPr>
        <w:t xml:space="preserve">Einschl. Anschluss aller ankommenden und abgehenden Kabel durch Kabelsteckverbinder als fachgerechte Löt-, Schraub- oder </w:t>
      </w:r>
      <w:proofErr w:type="spellStart"/>
      <w:r w:rsidRPr="00F954D1">
        <w:rPr>
          <w:rFonts w:ascii="Arial" w:hAnsi="Arial" w:cs="Arial"/>
          <w:sz w:val="22"/>
          <w:szCs w:val="22"/>
        </w:rPr>
        <w:t>Crimpausführung</w:t>
      </w:r>
      <w:proofErr w:type="spellEnd"/>
      <w:r w:rsidRPr="00F954D1">
        <w:rPr>
          <w:rFonts w:ascii="Arial" w:hAnsi="Arial" w:cs="Arial"/>
          <w:sz w:val="22"/>
          <w:szCs w:val="22"/>
        </w:rPr>
        <w:t>, sowie alle notwendigen Kabel, Anschlüsse, Komponenten, Steckverbinder und Montagematerialien, die für den Betrieb und eine norm- und fachgerechte Montage notwendig sind.</w:t>
      </w:r>
    </w:p>
    <w:p w14:paraId="2E707736" w14:textId="77777777" w:rsidR="008F1AA9" w:rsidRDefault="008F1AA9" w:rsidP="00F954D1">
      <w:pPr>
        <w:rPr>
          <w:rFonts w:ascii="Arial" w:hAnsi="Arial" w:cs="Arial"/>
          <w:b/>
          <w:bCs/>
          <w:sz w:val="22"/>
          <w:szCs w:val="22"/>
        </w:rPr>
      </w:pPr>
    </w:p>
    <w:p w14:paraId="136696A8" w14:textId="453F3E75" w:rsidR="00F954D1" w:rsidRDefault="00F954D1" w:rsidP="00F954D1">
      <w:pPr>
        <w:rPr>
          <w:rFonts w:ascii="Arial" w:hAnsi="Arial" w:cs="Arial"/>
          <w:b/>
          <w:bCs/>
          <w:sz w:val="22"/>
          <w:szCs w:val="22"/>
        </w:rPr>
      </w:pPr>
      <w:r w:rsidRPr="00F954D1">
        <w:rPr>
          <w:rFonts w:ascii="Arial" w:hAnsi="Arial" w:cs="Arial"/>
          <w:b/>
          <w:bCs/>
          <w:sz w:val="22"/>
          <w:szCs w:val="22"/>
        </w:rPr>
        <w:t>03. Präsidentensprechstelle</w:t>
      </w:r>
    </w:p>
    <w:p w14:paraId="61AE640D" w14:textId="77777777" w:rsidR="00F954D1" w:rsidRPr="00F954D1" w:rsidRDefault="00F954D1" w:rsidP="00F954D1">
      <w:pPr>
        <w:rPr>
          <w:rFonts w:ascii="Arial" w:hAnsi="Arial" w:cs="Arial"/>
          <w:b/>
          <w:bCs/>
          <w:sz w:val="22"/>
          <w:szCs w:val="22"/>
        </w:rPr>
      </w:pPr>
    </w:p>
    <w:p w14:paraId="7A412953" w14:textId="77777777" w:rsidR="00F954D1" w:rsidRPr="00F954D1" w:rsidRDefault="00F954D1" w:rsidP="00F954D1">
      <w:pPr>
        <w:rPr>
          <w:rFonts w:ascii="Arial" w:hAnsi="Arial" w:cs="Arial"/>
          <w:sz w:val="22"/>
          <w:szCs w:val="22"/>
        </w:rPr>
      </w:pPr>
      <w:r w:rsidRPr="00F954D1">
        <w:rPr>
          <w:rFonts w:ascii="Arial" w:hAnsi="Arial" w:cs="Arial"/>
          <w:sz w:val="22"/>
          <w:szCs w:val="22"/>
        </w:rPr>
        <w:t>Drahtlose digitale Diskussions-Tischsprechstelle als Präsidentenausführung, ohne Mikrofon</w:t>
      </w:r>
    </w:p>
    <w:p w14:paraId="30DB56DB" w14:textId="0543EF67" w:rsidR="00F954D1" w:rsidRPr="00F954D1" w:rsidRDefault="00F954D1" w:rsidP="00F954D1">
      <w:pPr>
        <w:rPr>
          <w:rFonts w:ascii="Arial" w:hAnsi="Arial" w:cs="Arial"/>
          <w:sz w:val="22"/>
          <w:szCs w:val="22"/>
        </w:rPr>
      </w:pPr>
      <w:r w:rsidRPr="00F954D1">
        <w:rPr>
          <w:rFonts w:ascii="Arial" w:hAnsi="Arial" w:cs="Arial"/>
          <w:sz w:val="22"/>
          <w:szCs w:val="22"/>
        </w:rPr>
        <w:t xml:space="preserve">Hochwertiges Kunststoffgehäuse. </w:t>
      </w:r>
    </w:p>
    <w:p w14:paraId="699FD337" w14:textId="77777777" w:rsidR="00F954D1" w:rsidRPr="00F954D1" w:rsidRDefault="00F954D1" w:rsidP="00F954D1">
      <w:pPr>
        <w:rPr>
          <w:rFonts w:ascii="Arial" w:hAnsi="Arial" w:cs="Arial"/>
          <w:sz w:val="22"/>
          <w:szCs w:val="22"/>
        </w:rPr>
      </w:pPr>
      <w:r w:rsidRPr="00F954D1">
        <w:rPr>
          <w:rFonts w:ascii="Arial" w:hAnsi="Arial" w:cs="Arial"/>
          <w:sz w:val="22"/>
          <w:szCs w:val="22"/>
        </w:rPr>
        <w:t>6-pol. Anschluss mit Verschraubung für Schwanenhalsmikrofon mit zweifarbigem integriertem Leuchtring in verschiedenen Längen.</w:t>
      </w:r>
    </w:p>
    <w:p w14:paraId="3376E602" w14:textId="77777777" w:rsidR="00F954D1" w:rsidRPr="00F954D1" w:rsidRDefault="00F954D1" w:rsidP="00F954D1">
      <w:pPr>
        <w:rPr>
          <w:rFonts w:ascii="Arial" w:hAnsi="Arial" w:cs="Arial"/>
          <w:sz w:val="22"/>
          <w:szCs w:val="22"/>
        </w:rPr>
      </w:pPr>
      <w:r w:rsidRPr="00F954D1">
        <w:rPr>
          <w:rFonts w:ascii="Arial" w:hAnsi="Arial" w:cs="Arial"/>
          <w:sz w:val="22"/>
          <w:szCs w:val="22"/>
        </w:rPr>
        <w:lastRenderedPageBreak/>
        <w:t>Die Sprechstelle verfügt über 5 beleuchtete, berührungsempfindliche Tasten:</w:t>
      </w:r>
    </w:p>
    <w:p w14:paraId="7362AC52" w14:textId="77777777" w:rsidR="00F954D1" w:rsidRPr="00F954D1" w:rsidRDefault="00F954D1" w:rsidP="00F954D1">
      <w:pPr>
        <w:rPr>
          <w:rFonts w:ascii="Arial" w:hAnsi="Arial" w:cs="Arial"/>
          <w:sz w:val="22"/>
          <w:szCs w:val="22"/>
        </w:rPr>
      </w:pPr>
      <w:r w:rsidRPr="00F954D1">
        <w:rPr>
          <w:rFonts w:ascii="Arial" w:hAnsi="Arial" w:cs="Arial"/>
          <w:sz w:val="22"/>
          <w:szCs w:val="22"/>
        </w:rPr>
        <w:t>- 1 x für das Ein- / Ausschalten des Mikrofons bzw. eine Wortmeldung</w:t>
      </w:r>
    </w:p>
    <w:p w14:paraId="2B79BE93" w14:textId="77777777" w:rsidR="00F954D1" w:rsidRPr="00F954D1" w:rsidRDefault="00F954D1" w:rsidP="00F954D1">
      <w:pPr>
        <w:rPr>
          <w:rFonts w:ascii="Arial" w:hAnsi="Arial" w:cs="Arial"/>
          <w:sz w:val="22"/>
          <w:szCs w:val="22"/>
        </w:rPr>
      </w:pPr>
      <w:r w:rsidRPr="00F954D1">
        <w:rPr>
          <w:rFonts w:ascii="Arial" w:hAnsi="Arial" w:cs="Arial"/>
          <w:sz w:val="22"/>
          <w:szCs w:val="22"/>
        </w:rPr>
        <w:t>- 1 x für das Löschen, bzw. das Stummschalten aller aktiven Delegiertensprechstellen</w:t>
      </w:r>
    </w:p>
    <w:p w14:paraId="7890DFBF" w14:textId="77777777" w:rsidR="00F954D1" w:rsidRPr="00F954D1" w:rsidRDefault="00F954D1" w:rsidP="00F954D1">
      <w:pPr>
        <w:rPr>
          <w:rFonts w:ascii="Arial" w:hAnsi="Arial" w:cs="Arial"/>
          <w:sz w:val="22"/>
          <w:szCs w:val="22"/>
        </w:rPr>
      </w:pPr>
      <w:r w:rsidRPr="00F954D1">
        <w:rPr>
          <w:rFonts w:ascii="Arial" w:hAnsi="Arial" w:cs="Arial"/>
          <w:sz w:val="22"/>
          <w:szCs w:val="22"/>
        </w:rPr>
        <w:t>- 1 x für das Zuteilen angemeldeter Delegiertensprechstellen</w:t>
      </w:r>
    </w:p>
    <w:p w14:paraId="68E49420" w14:textId="77777777" w:rsidR="00F954D1" w:rsidRPr="00F954D1" w:rsidRDefault="00F954D1" w:rsidP="00F954D1">
      <w:pPr>
        <w:rPr>
          <w:rFonts w:ascii="Arial" w:hAnsi="Arial" w:cs="Arial"/>
          <w:sz w:val="22"/>
          <w:szCs w:val="22"/>
        </w:rPr>
      </w:pPr>
      <w:r w:rsidRPr="00F954D1">
        <w:rPr>
          <w:rFonts w:ascii="Arial" w:hAnsi="Arial" w:cs="Arial"/>
          <w:sz w:val="22"/>
          <w:szCs w:val="22"/>
        </w:rPr>
        <w:t>- 2 x für die Einstellung der Lautsprecher- bzw. der Kopfhörerlautstärke.</w:t>
      </w:r>
    </w:p>
    <w:p w14:paraId="241385A4" w14:textId="77777777" w:rsidR="00F954D1" w:rsidRPr="00F954D1" w:rsidRDefault="00F954D1" w:rsidP="00F954D1">
      <w:pPr>
        <w:rPr>
          <w:rFonts w:ascii="Arial" w:hAnsi="Arial" w:cs="Arial"/>
          <w:sz w:val="22"/>
          <w:szCs w:val="22"/>
        </w:rPr>
      </w:pPr>
      <w:r w:rsidRPr="00F954D1">
        <w:rPr>
          <w:rFonts w:ascii="Arial" w:hAnsi="Arial" w:cs="Arial"/>
          <w:sz w:val="22"/>
          <w:szCs w:val="22"/>
        </w:rPr>
        <w:t>Die Präsidentensprechstelle unterliegt nicht der begrenzten Anzahl der gleichzeitig eingeschalteten Mikrofone. Jeder Präsidentensprechstelle im System wird jeweils ein Kanal fest zugeteilt.</w:t>
      </w:r>
    </w:p>
    <w:p w14:paraId="1BFA9B47" w14:textId="77777777" w:rsidR="00F954D1" w:rsidRPr="00F954D1" w:rsidRDefault="00F954D1" w:rsidP="00F954D1">
      <w:pPr>
        <w:rPr>
          <w:rFonts w:ascii="Arial" w:hAnsi="Arial" w:cs="Arial"/>
          <w:sz w:val="22"/>
          <w:szCs w:val="22"/>
        </w:rPr>
      </w:pPr>
      <w:r w:rsidRPr="00F954D1">
        <w:rPr>
          <w:rFonts w:ascii="Arial" w:hAnsi="Arial" w:cs="Arial"/>
          <w:sz w:val="22"/>
          <w:szCs w:val="22"/>
        </w:rPr>
        <w:t>Gut lesbares OLED-Display zur Anzeige des Betriebszustandes, der Uhrzeit und des Datums, der abgelaufenen Redezeit, des Akku-Ladezustandes, der Signalstärke des Funksignals und der Lautstärkeeinstellung des Lautsprechers, bzw. der Kopfhörerausgänge.</w:t>
      </w:r>
    </w:p>
    <w:p w14:paraId="7823BD32" w14:textId="77777777" w:rsidR="00F954D1" w:rsidRPr="00F954D1" w:rsidRDefault="00F954D1" w:rsidP="00F954D1">
      <w:pPr>
        <w:rPr>
          <w:rFonts w:ascii="Arial" w:hAnsi="Arial" w:cs="Arial"/>
          <w:sz w:val="22"/>
          <w:szCs w:val="22"/>
        </w:rPr>
      </w:pPr>
      <w:r w:rsidRPr="00F954D1">
        <w:rPr>
          <w:rFonts w:ascii="Arial" w:hAnsi="Arial" w:cs="Arial"/>
          <w:sz w:val="22"/>
          <w:szCs w:val="22"/>
        </w:rPr>
        <w:t>Integrierter regelbarer Lautsprecher mit Sprachentzerrung für dezentrale Beschallung. Bei eingeschaltetem Mikrofon erfolgt eine automatische Abschaltung des Lautsprechers.</w:t>
      </w:r>
    </w:p>
    <w:p w14:paraId="0E1E0F2B" w14:textId="77777777" w:rsidR="00F954D1" w:rsidRPr="00F954D1" w:rsidRDefault="00F954D1" w:rsidP="00F954D1">
      <w:pPr>
        <w:rPr>
          <w:rFonts w:ascii="Arial" w:hAnsi="Arial" w:cs="Arial"/>
          <w:sz w:val="22"/>
          <w:szCs w:val="22"/>
        </w:rPr>
      </w:pPr>
      <w:r w:rsidRPr="00F954D1">
        <w:rPr>
          <w:rFonts w:ascii="Arial" w:hAnsi="Arial" w:cs="Arial"/>
          <w:sz w:val="22"/>
          <w:szCs w:val="22"/>
        </w:rPr>
        <w:t>Zwei regelbare Kopfhörerausgänge (3,5 mm Stereoklinke), jeweils links und rechts an der Sprechstelle.</w:t>
      </w:r>
    </w:p>
    <w:p w14:paraId="32389C98" w14:textId="77777777" w:rsidR="00F954D1" w:rsidRPr="00F954D1" w:rsidRDefault="00F954D1" w:rsidP="00F954D1">
      <w:pPr>
        <w:rPr>
          <w:rFonts w:ascii="Arial" w:hAnsi="Arial" w:cs="Arial"/>
          <w:sz w:val="22"/>
          <w:szCs w:val="22"/>
        </w:rPr>
      </w:pPr>
      <w:r w:rsidRPr="00F954D1">
        <w:rPr>
          <w:rFonts w:ascii="Arial" w:hAnsi="Arial" w:cs="Arial"/>
          <w:sz w:val="22"/>
          <w:szCs w:val="22"/>
        </w:rPr>
        <w:t>Drahtlosnetzwerk über WLAN Access Point basierend auf der Spezifikation 802,11 n. Drahtlose Verbindung mit 128-bit Verschlüsselung mit WPA2-Schlüssel zum Access Point. Funkradius mindestens 30 Meter.</w:t>
      </w:r>
    </w:p>
    <w:p w14:paraId="40DC40FF" w14:textId="77777777" w:rsidR="00F954D1" w:rsidRPr="00F954D1" w:rsidRDefault="00F954D1" w:rsidP="00F954D1">
      <w:pPr>
        <w:rPr>
          <w:rFonts w:ascii="Arial" w:hAnsi="Arial" w:cs="Arial"/>
          <w:sz w:val="22"/>
          <w:szCs w:val="22"/>
        </w:rPr>
      </w:pPr>
      <w:r w:rsidRPr="00F954D1">
        <w:rPr>
          <w:rFonts w:ascii="Arial" w:hAnsi="Arial" w:cs="Arial"/>
          <w:sz w:val="22"/>
          <w:szCs w:val="22"/>
        </w:rPr>
        <w:t>Betriebsdauer von mind. 20 Stunden, bzw. Stand-By Zeit von mind. 40 Stunden bei vollständig geladenem Akku.</w:t>
      </w:r>
    </w:p>
    <w:p w14:paraId="5CB63EF1" w14:textId="77777777" w:rsidR="00F954D1" w:rsidRPr="00F954D1" w:rsidRDefault="00F954D1" w:rsidP="00F954D1">
      <w:pPr>
        <w:rPr>
          <w:rFonts w:ascii="Arial" w:hAnsi="Arial" w:cs="Arial"/>
          <w:sz w:val="22"/>
          <w:szCs w:val="22"/>
        </w:rPr>
      </w:pPr>
      <w:r w:rsidRPr="00F954D1">
        <w:rPr>
          <w:rFonts w:ascii="Arial" w:hAnsi="Arial" w:cs="Arial"/>
          <w:sz w:val="22"/>
          <w:szCs w:val="22"/>
        </w:rPr>
        <w:t>Leicht wechselbarer, herausnehmbarer Akku. Akku einzeln bestellbar, mindestens fünf Jahre nach Anschaffung der Konferenzanlage lieferbar.</w:t>
      </w:r>
    </w:p>
    <w:p w14:paraId="56998841" w14:textId="77777777" w:rsidR="00F954D1" w:rsidRPr="00F954D1" w:rsidRDefault="00F954D1" w:rsidP="00F954D1">
      <w:pPr>
        <w:rPr>
          <w:rFonts w:ascii="Arial" w:hAnsi="Arial" w:cs="Arial"/>
          <w:sz w:val="22"/>
          <w:szCs w:val="22"/>
        </w:rPr>
      </w:pPr>
      <w:r w:rsidRPr="00F954D1">
        <w:rPr>
          <w:rFonts w:ascii="Arial" w:hAnsi="Arial" w:cs="Arial"/>
          <w:sz w:val="22"/>
          <w:szCs w:val="22"/>
        </w:rPr>
        <w:t>Technische Daten:</w:t>
      </w:r>
    </w:p>
    <w:p w14:paraId="5B0D043F" w14:textId="77777777" w:rsidR="00F954D1" w:rsidRPr="00F954D1" w:rsidRDefault="00F954D1" w:rsidP="00F954D1">
      <w:pPr>
        <w:rPr>
          <w:rFonts w:ascii="Arial" w:hAnsi="Arial" w:cs="Arial"/>
          <w:sz w:val="22"/>
          <w:szCs w:val="22"/>
        </w:rPr>
      </w:pPr>
      <w:r w:rsidRPr="00F954D1">
        <w:rPr>
          <w:rFonts w:ascii="Arial" w:hAnsi="Arial" w:cs="Arial"/>
          <w:sz w:val="22"/>
          <w:szCs w:val="22"/>
        </w:rPr>
        <w:t>Allgemein:</w:t>
      </w:r>
    </w:p>
    <w:p w14:paraId="1D68CE8A" w14:textId="77777777" w:rsidR="00F954D1" w:rsidRPr="00F954D1" w:rsidRDefault="00F954D1" w:rsidP="00F954D1">
      <w:pPr>
        <w:rPr>
          <w:rFonts w:ascii="Arial" w:hAnsi="Arial" w:cs="Arial"/>
          <w:sz w:val="22"/>
          <w:szCs w:val="22"/>
        </w:rPr>
      </w:pPr>
      <w:r w:rsidRPr="00F954D1">
        <w:rPr>
          <w:rFonts w:ascii="Arial" w:hAnsi="Arial" w:cs="Arial"/>
          <w:sz w:val="22"/>
          <w:szCs w:val="22"/>
        </w:rPr>
        <w:t>- Spannungsversorgung: Li-Ionen Akku</w:t>
      </w:r>
    </w:p>
    <w:p w14:paraId="37130EBE" w14:textId="77777777" w:rsidR="00F954D1" w:rsidRPr="00F954D1" w:rsidRDefault="00F954D1" w:rsidP="00F954D1">
      <w:pPr>
        <w:rPr>
          <w:rFonts w:ascii="Arial" w:hAnsi="Arial" w:cs="Arial"/>
          <w:sz w:val="22"/>
          <w:szCs w:val="22"/>
        </w:rPr>
      </w:pPr>
      <w:r w:rsidRPr="00F954D1">
        <w:rPr>
          <w:rFonts w:ascii="Arial" w:hAnsi="Arial" w:cs="Arial"/>
          <w:sz w:val="22"/>
          <w:szCs w:val="22"/>
        </w:rPr>
        <w:t>Anschlüsse:</w:t>
      </w:r>
    </w:p>
    <w:p w14:paraId="71296DCE" w14:textId="77777777" w:rsidR="00F954D1" w:rsidRPr="00F954D1" w:rsidRDefault="00F954D1" w:rsidP="00F954D1">
      <w:pPr>
        <w:rPr>
          <w:rFonts w:ascii="Arial" w:hAnsi="Arial" w:cs="Arial"/>
          <w:sz w:val="22"/>
          <w:szCs w:val="22"/>
        </w:rPr>
      </w:pPr>
      <w:r w:rsidRPr="00F954D1">
        <w:rPr>
          <w:rFonts w:ascii="Arial" w:hAnsi="Arial" w:cs="Arial"/>
          <w:sz w:val="22"/>
          <w:szCs w:val="22"/>
        </w:rPr>
        <w:t>- 2 x Kopfhörerausgang: Klinkenbuchse (3,5 mm Stereo) links und rechts an der Sprechstelle;</w:t>
      </w:r>
    </w:p>
    <w:p w14:paraId="5D666F6C" w14:textId="77777777" w:rsidR="00F954D1" w:rsidRPr="00F954D1" w:rsidRDefault="00F954D1" w:rsidP="00F954D1">
      <w:pPr>
        <w:rPr>
          <w:rFonts w:ascii="Arial" w:hAnsi="Arial" w:cs="Arial"/>
          <w:sz w:val="22"/>
          <w:szCs w:val="22"/>
        </w:rPr>
      </w:pPr>
      <w:r w:rsidRPr="00F954D1">
        <w:rPr>
          <w:rFonts w:ascii="Arial" w:hAnsi="Arial" w:cs="Arial"/>
          <w:sz w:val="22"/>
          <w:szCs w:val="22"/>
        </w:rPr>
        <w:t>Mindestanschlussimpedanz: 16 Ohm, kurzschlussfest; Übertragungsbereich: 20 - 20.000 Hz</w:t>
      </w:r>
    </w:p>
    <w:p w14:paraId="3DCD582D" w14:textId="77777777" w:rsidR="00F954D1" w:rsidRPr="00F954D1" w:rsidRDefault="00F954D1" w:rsidP="00F954D1">
      <w:pPr>
        <w:rPr>
          <w:rFonts w:ascii="Arial" w:hAnsi="Arial" w:cs="Arial"/>
          <w:sz w:val="22"/>
          <w:szCs w:val="22"/>
        </w:rPr>
      </w:pPr>
      <w:r w:rsidRPr="00F954D1">
        <w:rPr>
          <w:rFonts w:ascii="Arial" w:hAnsi="Arial" w:cs="Arial"/>
          <w:sz w:val="22"/>
          <w:szCs w:val="22"/>
        </w:rPr>
        <w:t>Mikrofon:</w:t>
      </w:r>
    </w:p>
    <w:p w14:paraId="23EB5C7B" w14:textId="490EEA49" w:rsidR="00F954D1" w:rsidRPr="00F954D1" w:rsidRDefault="00F954D1" w:rsidP="008F1AA9">
      <w:pPr>
        <w:rPr>
          <w:rFonts w:ascii="Arial" w:hAnsi="Arial" w:cs="Arial"/>
          <w:sz w:val="22"/>
          <w:szCs w:val="22"/>
        </w:rPr>
      </w:pPr>
      <w:r w:rsidRPr="00F954D1">
        <w:rPr>
          <w:rFonts w:ascii="Arial" w:hAnsi="Arial" w:cs="Arial"/>
          <w:sz w:val="22"/>
          <w:szCs w:val="22"/>
        </w:rPr>
        <w:t xml:space="preserve">- Anschluss: 6-pol. </w:t>
      </w:r>
      <w:proofErr w:type="spellStart"/>
      <w:r w:rsidRPr="00F954D1">
        <w:rPr>
          <w:rFonts w:ascii="Arial" w:hAnsi="Arial" w:cs="Arial"/>
          <w:sz w:val="22"/>
          <w:szCs w:val="22"/>
        </w:rPr>
        <w:t>verschraubbarer</w:t>
      </w:r>
      <w:proofErr w:type="spellEnd"/>
      <w:r w:rsidRPr="00F954D1">
        <w:rPr>
          <w:rFonts w:ascii="Arial" w:hAnsi="Arial" w:cs="Arial"/>
          <w:sz w:val="22"/>
          <w:szCs w:val="22"/>
        </w:rPr>
        <w:t xml:space="preserve"> </w:t>
      </w:r>
      <w:r w:rsidR="00BB7539" w:rsidRPr="00BB7539">
        <w:rPr>
          <w:rFonts w:ascii="Arial" w:hAnsi="Arial" w:cs="Arial"/>
          <w:sz w:val="22"/>
          <w:szCs w:val="22"/>
        </w:rPr>
        <w:t>dreipolige</w:t>
      </w:r>
      <w:r w:rsidR="00BB7539">
        <w:rPr>
          <w:rFonts w:ascii="Arial" w:hAnsi="Arial" w:cs="Arial"/>
          <w:sz w:val="22"/>
          <w:szCs w:val="22"/>
        </w:rPr>
        <w:t>r</w:t>
      </w:r>
      <w:r w:rsidR="00BB7539" w:rsidRPr="00BB7539">
        <w:rPr>
          <w:rFonts w:ascii="Arial" w:hAnsi="Arial" w:cs="Arial"/>
          <w:sz w:val="22"/>
          <w:szCs w:val="22"/>
        </w:rPr>
        <w:t xml:space="preserve"> Audio-</w:t>
      </w:r>
      <w:proofErr w:type="gramStart"/>
      <w:r w:rsidR="00BB7539" w:rsidRPr="00BB7539">
        <w:rPr>
          <w:rFonts w:ascii="Arial" w:hAnsi="Arial" w:cs="Arial"/>
          <w:sz w:val="22"/>
          <w:szCs w:val="22"/>
        </w:rPr>
        <w:t xml:space="preserve">Steckverbinder </w:t>
      </w:r>
      <w:r w:rsidRPr="00F954D1">
        <w:rPr>
          <w:rFonts w:ascii="Arial" w:hAnsi="Arial" w:cs="Arial"/>
          <w:sz w:val="22"/>
          <w:szCs w:val="22"/>
        </w:rPr>
        <w:t xml:space="preserve"> Pin</w:t>
      </w:r>
      <w:proofErr w:type="gramEnd"/>
      <w:r w:rsidRPr="00F954D1">
        <w:rPr>
          <w:rFonts w:ascii="Arial" w:hAnsi="Arial" w:cs="Arial"/>
          <w:sz w:val="22"/>
          <w:szCs w:val="22"/>
        </w:rPr>
        <w:t xml:space="preserve"> 1: GND (Masse); </w:t>
      </w:r>
    </w:p>
    <w:p w14:paraId="1747956E" w14:textId="77777777" w:rsidR="00F954D1" w:rsidRPr="00F954D1" w:rsidRDefault="00F954D1" w:rsidP="00F954D1">
      <w:pPr>
        <w:rPr>
          <w:rFonts w:ascii="Arial" w:hAnsi="Arial" w:cs="Arial"/>
          <w:sz w:val="22"/>
          <w:szCs w:val="22"/>
        </w:rPr>
      </w:pPr>
      <w:r w:rsidRPr="00F954D1">
        <w:rPr>
          <w:rFonts w:ascii="Arial" w:hAnsi="Arial" w:cs="Arial"/>
          <w:sz w:val="22"/>
          <w:szCs w:val="22"/>
        </w:rPr>
        <w:t>Einschl. Lieferung, Montage, Einbindung in das Gesamtsystem und Programmierung.</w:t>
      </w:r>
    </w:p>
    <w:p w14:paraId="303C6006"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Einschl. Anschluss aller ankommenden und abgehenden Kabel durch Kabelsteckverbinder als fachgerechte Löt-, Schraub- oder </w:t>
      </w:r>
      <w:proofErr w:type="spellStart"/>
      <w:r w:rsidRPr="00F954D1">
        <w:rPr>
          <w:rFonts w:ascii="Arial" w:hAnsi="Arial" w:cs="Arial"/>
          <w:sz w:val="22"/>
          <w:szCs w:val="22"/>
        </w:rPr>
        <w:t>Crimpausführung</w:t>
      </w:r>
      <w:proofErr w:type="spellEnd"/>
      <w:r w:rsidRPr="00F954D1">
        <w:rPr>
          <w:rFonts w:ascii="Arial" w:hAnsi="Arial" w:cs="Arial"/>
          <w:sz w:val="22"/>
          <w:szCs w:val="22"/>
        </w:rPr>
        <w:t>, sowie alle notwendigen Kabel, Anschlüsse, Komponenten, Steckverbinder und Montagematerialien, die für den Betrieb und eine norm- und fachgerechte Montage notwendig sind.</w:t>
      </w:r>
    </w:p>
    <w:p w14:paraId="173C8F76" w14:textId="77777777" w:rsidR="00F954D1" w:rsidRPr="00F954D1" w:rsidRDefault="00F954D1" w:rsidP="00F954D1">
      <w:pPr>
        <w:rPr>
          <w:rFonts w:ascii="Arial" w:hAnsi="Arial" w:cs="Arial"/>
          <w:b/>
          <w:bCs/>
          <w:sz w:val="22"/>
          <w:szCs w:val="22"/>
        </w:rPr>
      </w:pPr>
      <w:r>
        <w:rPr>
          <w:rFonts w:ascii="Arial" w:hAnsi="Arial" w:cs="Arial"/>
          <w:b/>
          <w:bCs/>
          <w:sz w:val="22"/>
          <w:szCs w:val="22"/>
        </w:rPr>
        <w:br w:type="page"/>
      </w:r>
    </w:p>
    <w:p w14:paraId="09586E13" w14:textId="77777777" w:rsidR="00F954D1" w:rsidRDefault="00F954D1" w:rsidP="00F954D1">
      <w:pPr>
        <w:rPr>
          <w:rFonts w:ascii="Arial" w:hAnsi="Arial" w:cs="Arial"/>
          <w:b/>
          <w:bCs/>
          <w:sz w:val="22"/>
          <w:szCs w:val="22"/>
        </w:rPr>
      </w:pPr>
      <w:r w:rsidRPr="00F954D1">
        <w:rPr>
          <w:rFonts w:ascii="Arial" w:hAnsi="Arial" w:cs="Arial"/>
          <w:b/>
          <w:bCs/>
          <w:sz w:val="22"/>
          <w:szCs w:val="22"/>
        </w:rPr>
        <w:lastRenderedPageBreak/>
        <w:t>04. Delegiertensprechstelle</w:t>
      </w:r>
    </w:p>
    <w:p w14:paraId="208377F7" w14:textId="77777777" w:rsidR="00F954D1" w:rsidRPr="00F954D1" w:rsidRDefault="00F954D1" w:rsidP="00F954D1">
      <w:pPr>
        <w:rPr>
          <w:rFonts w:ascii="Arial" w:hAnsi="Arial" w:cs="Arial"/>
          <w:b/>
          <w:bCs/>
          <w:sz w:val="22"/>
          <w:szCs w:val="22"/>
        </w:rPr>
      </w:pPr>
    </w:p>
    <w:p w14:paraId="6E9E06E2" w14:textId="77777777" w:rsidR="00F954D1" w:rsidRPr="00F954D1" w:rsidRDefault="00F954D1" w:rsidP="00F954D1">
      <w:pPr>
        <w:rPr>
          <w:rFonts w:ascii="Arial" w:hAnsi="Arial" w:cs="Arial"/>
          <w:sz w:val="22"/>
          <w:szCs w:val="22"/>
        </w:rPr>
      </w:pPr>
      <w:r w:rsidRPr="00F954D1">
        <w:rPr>
          <w:rFonts w:ascii="Arial" w:hAnsi="Arial" w:cs="Arial"/>
          <w:sz w:val="22"/>
          <w:szCs w:val="22"/>
        </w:rPr>
        <w:t>Drahtlose digitale Diskussions-Tischsprechstelle als Delegiertenausführung, ohne Mikrofon.</w:t>
      </w:r>
    </w:p>
    <w:p w14:paraId="3F7B093B" w14:textId="77777777" w:rsidR="00F954D1" w:rsidRPr="00F954D1" w:rsidRDefault="00F954D1" w:rsidP="00F954D1">
      <w:pPr>
        <w:rPr>
          <w:rFonts w:ascii="Arial" w:hAnsi="Arial" w:cs="Arial"/>
          <w:sz w:val="22"/>
          <w:szCs w:val="22"/>
        </w:rPr>
      </w:pPr>
      <w:r w:rsidRPr="00F954D1">
        <w:rPr>
          <w:rFonts w:ascii="Arial" w:hAnsi="Arial" w:cs="Arial"/>
          <w:sz w:val="22"/>
          <w:szCs w:val="22"/>
        </w:rPr>
        <w:t>Hochwertiges Kunststoffgehäuse mit mattschwarzer Komfortlack-Beschichtung. Einlagen aus optisch gehärtetem Acrylglas.</w:t>
      </w:r>
    </w:p>
    <w:p w14:paraId="6E1E0375" w14:textId="77777777" w:rsidR="00F954D1" w:rsidRPr="00F954D1" w:rsidRDefault="00F954D1" w:rsidP="00F954D1">
      <w:pPr>
        <w:rPr>
          <w:rFonts w:ascii="Arial" w:hAnsi="Arial" w:cs="Arial"/>
          <w:sz w:val="22"/>
          <w:szCs w:val="22"/>
        </w:rPr>
      </w:pPr>
      <w:r w:rsidRPr="00F954D1">
        <w:rPr>
          <w:rFonts w:ascii="Arial" w:hAnsi="Arial" w:cs="Arial"/>
          <w:sz w:val="22"/>
          <w:szCs w:val="22"/>
        </w:rPr>
        <w:t>6-pol. Anschluss mit Verschraubung für Schwanenhalsmikrofon mit zweifarbigem integriertem Leuchtring in verschiedenen Längen.</w:t>
      </w:r>
    </w:p>
    <w:p w14:paraId="10779658" w14:textId="77777777" w:rsidR="00F954D1" w:rsidRPr="00F954D1" w:rsidRDefault="00F954D1" w:rsidP="00F954D1">
      <w:pPr>
        <w:rPr>
          <w:rFonts w:ascii="Arial" w:hAnsi="Arial" w:cs="Arial"/>
          <w:sz w:val="22"/>
          <w:szCs w:val="22"/>
        </w:rPr>
      </w:pPr>
      <w:r w:rsidRPr="00F954D1">
        <w:rPr>
          <w:rFonts w:ascii="Arial" w:hAnsi="Arial" w:cs="Arial"/>
          <w:sz w:val="22"/>
          <w:szCs w:val="22"/>
        </w:rPr>
        <w:t>Die Sprechstelle verfügt über 3 beleuchtete, berührungsempfindliche Tasten:</w:t>
      </w:r>
    </w:p>
    <w:p w14:paraId="56CF64BE" w14:textId="77777777" w:rsidR="00F954D1" w:rsidRPr="00F954D1" w:rsidRDefault="00F954D1" w:rsidP="00F954D1">
      <w:pPr>
        <w:rPr>
          <w:rFonts w:ascii="Arial" w:hAnsi="Arial" w:cs="Arial"/>
          <w:sz w:val="22"/>
          <w:szCs w:val="22"/>
        </w:rPr>
      </w:pPr>
      <w:r w:rsidRPr="00F954D1">
        <w:rPr>
          <w:rFonts w:ascii="Arial" w:hAnsi="Arial" w:cs="Arial"/>
          <w:sz w:val="22"/>
          <w:szCs w:val="22"/>
        </w:rPr>
        <w:t>- 1 x für das Ein- / Ausschalten des Mikrofons bzw. eine Wortmeldung</w:t>
      </w:r>
    </w:p>
    <w:p w14:paraId="6D589E65" w14:textId="77777777" w:rsidR="00F954D1" w:rsidRPr="00F954D1" w:rsidRDefault="00F954D1" w:rsidP="00F954D1">
      <w:pPr>
        <w:rPr>
          <w:rFonts w:ascii="Arial" w:hAnsi="Arial" w:cs="Arial"/>
          <w:sz w:val="22"/>
          <w:szCs w:val="22"/>
        </w:rPr>
      </w:pPr>
      <w:r w:rsidRPr="00F954D1">
        <w:rPr>
          <w:rFonts w:ascii="Arial" w:hAnsi="Arial" w:cs="Arial"/>
          <w:sz w:val="22"/>
          <w:szCs w:val="22"/>
        </w:rPr>
        <w:t>- 2 x für die Einstellung der Lautsprecher- bzw. der Kopfhörerlautstärke.</w:t>
      </w:r>
    </w:p>
    <w:p w14:paraId="7BC16C91" w14:textId="77777777" w:rsidR="00F954D1" w:rsidRPr="00F954D1" w:rsidRDefault="00F954D1" w:rsidP="00F954D1">
      <w:pPr>
        <w:rPr>
          <w:rFonts w:ascii="Arial" w:hAnsi="Arial" w:cs="Arial"/>
          <w:sz w:val="22"/>
          <w:szCs w:val="22"/>
        </w:rPr>
      </w:pPr>
      <w:r w:rsidRPr="00F954D1">
        <w:rPr>
          <w:rFonts w:ascii="Arial" w:hAnsi="Arial" w:cs="Arial"/>
          <w:sz w:val="22"/>
          <w:szCs w:val="22"/>
        </w:rPr>
        <w:t>Je nach Konfiguration der Steuerzentrale sind folgende Betriebsarten möglich:</w:t>
      </w:r>
    </w:p>
    <w:p w14:paraId="466EFBD3" w14:textId="77777777" w:rsidR="00F954D1" w:rsidRPr="00F954D1" w:rsidRDefault="00F954D1" w:rsidP="00F954D1">
      <w:pPr>
        <w:rPr>
          <w:rFonts w:ascii="Arial" w:hAnsi="Arial" w:cs="Arial"/>
          <w:sz w:val="22"/>
          <w:szCs w:val="22"/>
        </w:rPr>
      </w:pPr>
      <w:r w:rsidRPr="00F954D1">
        <w:rPr>
          <w:rFonts w:ascii="Arial" w:hAnsi="Arial" w:cs="Arial"/>
          <w:sz w:val="22"/>
          <w:szCs w:val="22"/>
        </w:rPr>
        <w:t>- Normal (Open): jeder Teilnehmer kann sein Mikrofon selbst ein- und ausschalten.</w:t>
      </w:r>
    </w:p>
    <w:p w14:paraId="2ABF9EF3"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 Sprachgesteuert (Voice </w:t>
      </w:r>
      <w:proofErr w:type="spellStart"/>
      <w:r w:rsidRPr="00F954D1">
        <w:rPr>
          <w:rFonts w:ascii="Arial" w:hAnsi="Arial" w:cs="Arial"/>
          <w:sz w:val="22"/>
          <w:szCs w:val="22"/>
        </w:rPr>
        <w:t>Activation</w:t>
      </w:r>
      <w:proofErr w:type="spellEnd"/>
      <w:r w:rsidRPr="00F954D1">
        <w:rPr>
          <w:rFonts w:ascii="Arial" w:hAnsi="Arial" w:cs="Arial"/>
          <w:sz w:val="22"/>
          <w:szCs w:val="22"/>
        </w:rPr>
        <w:t>): sobald in ein Mikrofon gesprochen wird schaltet es sich ein.</w:t>
      </w:r>
    </w:p>
    <w:p w14:paraId="1441AD31"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 </w:t>
      </w:r>
      <w:proofErr w:type="spellStart"/>
      <w:r w:rsidRPr="00F954D1">
        <w:rPr>
          <w:rFonts w:ascii="Arial" w:hAnsi="Arial" w:cs="Arial"/>
          <w:sz w:val="22"/>
          <w:szCs w:val="22"/>
        </w:rPr>
        <w:t>FiFo</w:t>
      </w:r>
      <w:proofErr w:type="spellEnd"/>
      <w:r w:rsidRPr="00F954D1">
        <w:rPr>
          <w:rFonts w:ascii="Arial" w:hAnsi="Arial" w:cs="Arial"/>
          <w:sz w:val="22"/>
          <w:szCs w:val="22"/>
        </w:rPr>
        <w:t xml:space="preserve"> (</w:t>
      </w:r>
      <w:proofErr w:type="spellStart"/>
      <w:r w:rsidRPr="00F954D1">
        <w:rPr>
          <w:rFonts w:ascii="Arial" w:hAnsi="Arial" w:cs="Arial"/>
          <w:sz w:val="22"/>
          <w:szCs w:val="22"/>
        </w:rPr>
        <w:t>Override</w:t>
      </w:r>
      <w:proofErr w:type="spellEnd"/>
      <w:r w:rsidRPr="00F954D1">
        <w:rPr>
          <w:rFonts w:ascii="Arial" w:hAnsi="Arial" w:cs="Arial"/>
          <w:sz w:val="22"/>
          <w:szCs w:val="22"/>
        </w:rPr>
        <w:t>): wenn die max. Anzahl an aktiven Mikrofonen erreicht ist und ein weiteres</w:t>
      </w:r>
    </w:p>
    <w:p w14:paraId="369DED45" w14:textId="77777777" w:rsidR="00F954D1" w:rsidRPr="00F954D1" w:rsidRDefault="00F954D1" w:rsidP="00F954D1">
      <w:pPr>
        <w:rPr>
          <w:rFonts w:ascii="Arial" w:hAnsi="Arial" w:cs="Arial"/>
          <w:sz w:val="22"/>
          <w:szCs w:val="22"/>
        </w:rPr>
      </w:pPr>
      <w:r w:rsidRPr="00F954D1">
        <w:rPr>
          <w:rFonts w:ascii="Arial" w:hAnsi="Arial" w:cs="Arial"/>
          <w:sz w:val="22"/>
          <w:szCs w:val="22"/>
        </w:rPr>
        <w:t>Mikrofon aktiviert wird, wird das zuerst aktivierte ausgeschaltet.</w:t>
      </w:r>
    </w:p>
    <w:p w14:paraId="63A439F2" w14:textId="77777777" w:rsidR="00F954D1" w:rsidRPr="00F954D1" w:rsidRDefault="00F954D1" w:rsidP="00F954D1">
      <w:pPr>
        <w:rPr>
          <w:rFonts w:ascii="Arial" w:hAnsi="Arial" w:cs="Arial"/>
          <w:sz w:val="22"/>
          <w:szCs w:val="22"/>
        </w:rPr>
      </w:pPr>
      <w:r w:rsidRPr="00F954D1">
        <w:rPr>
          <w:rFonts w:ascii="Arial" w:hAnsi="Arial" w:cs="Arial"/>
          <w:sz w:val="22"/>
          <w:szCs w:val="22"/>
        </w:rPr>
        <w:t>- Anmeldung (</w:t>
      </w:r>
      <w:proofErr w:type="spellStart"/>
      <w:r w:rsidRPr="00F954D1">
        <w:rPr>
          <w:rFonts w:ascii="Arial" w:hAnsi="Arial" w:cs="Arial"/>
          <w:sz w:val="22"/>
          <w:szCs w:val="22"/>
        </w:rPr>
        <w:t>Apply</w:t>
      </w:r>
      <w:proofErr w:type="spellEnd"/>
      <w:r w:rsidRPr="00F954D1">
        <w:rPr>
          <w:rFonts w:ascii="Arial" w:hAnsi="Arial" w:cs="Arial"/>
          <w:sz w:val="22"/>
          <w:szCs w:val="22"/>
        </w:rPr>
        <w:t>): Der Teilnehmer meldet sich an und wird vom Sitzungsleiter (Präsident)</w:t>
      </w:r>
    </w:p>
    <w:p w14:paraId="2E4FD680" w14:textId="77777777" w:rsidR="00F954D1" w:rsidRPr="00F954D1" w:rsidRDefault="00F954D1" w:rsidP="00F954D1">
      <w:pPr>
        <w:rPr>
          <w:rFonts w:ascii="Arial" w:hAnsi="Arial" w:cs="Arial"/>
          <w:sz w:val="22"/>
          <w:szCs w:val="22"/>
        </w:rPr>
      </w:pPr>
      <w:r w:rsidRPr="00F954D1">
        <w:rPr>
          <w:rFonts w:ascii="Arial" w:hAnsi="Arial" w:cs="Arial"/>
          <w:sz w:val="22"/>
          <w:szCs w:val="22"/>
        </w:rPr>
        <w:t>freigeschaltet.</w:t>
      </w:r>
    </w:p>
    <w:p w14:paraId="47E4C152" w14:textId="77777777" w:rsidR="00F954D1" w:rsidRPr="00F954D1" w:rsidRDefault="00F954D1" w:rsidP="00F954D1">
      <w:pPr>
        <w:rPr>
          <w:rFonts w:ascii="Arial" w:hAnsi="Arial" w:cs="Arial"/>
          <w:sz w:val="22"/>
          <w:szCs w:val="22"/>
        </w:rPr>
      </w:pPr>
      <w:r w:rsidRPr="00F954D1">
        <w:rPr>
          <w:rFonts w:ascii="Arial" w:hAnsi="Arial" w:cs="Arial"/>
          <w:sz w:val="22"/>
          <w:szCs w:val="22"/>
        </w:rPr>
        <w:t>Gut lesbares OLED-Display zur Anzeige des Betriebszustandes, der Uhrzeit und des Datums, der abgelaufenen Redezeit, des Akku-Ladezustandes, der Signalstärke des Funksignals und der Lautstärkeeinstellung des Lautsprechers, bzw. der Kopfhörerausgänge.</w:t>
      </w:r>
    </w:p>
    <w:p w14:paraId="2DD931F2" w14:textId="77777777" w:rsidR="00F954D1" w:rsidRPr="00F954D1" w:rsidRDefault="00F954D1" w:rsidP="00F954D1">
      <w:pPr>
        <w:rPr>
          <w:rFonts w:ascii="Arial" w:hAnsi="Arial" w:cs="Arial"/>
          <w:sz w:val="22"/>
          <w:szCs w:val="22"/>
        </w:rPr>
      </w:pPr>
      <w:r w:rsidRPr="00F954D1">
        <w:rPr>
          <w:rFonts w:ascii="Arial" w:hAnsi="Arial" w:cs="Arial"/>
          <w:sz w:val="22"/>
          <w:szCs w:val="22"/>
        </w:rPr>
        <w:t>Integrierter regelbarer Lautsprecher mit Sprachentzerrung für dezentrale Beschallung. Bei eingeschaltetem Mikrofon erfolgt eine automatische Abschaltung des Lautsprechers.</w:t>
      </w:r>
    </w:p>
    <w:p w14:paraId="005DCB83" w14:textId="77777777" w:rsidR="00F954D1" w:rsidRPr="00F954D1" w:rsidRDefault="00F954D1" w:rsidP="00F954D1">
      <w:pPr>
        <w:rPr>
          <w:rFonts w:ascii="Arial" w:hAnsi="Arial" w:cs="Arial"/>
          <w:sz w:val="22"/>
          <w:szCs w:val="22"/>
        </w:rPr>
      </w:pPr>
      <w:r w:rsidRPr="00F954D1">
        <w:rPr>
          <w:rFonts w:ascii="Arial" w:hAnsi="Arial" w:cs="Arial"/>
          <w:sz w:val="22"/>
          <w:szCs w:val="22"/>
        </w:rPr>
        <w:t>Zwei regelbare Kopfhörerausgänge (3,5 mm Stereoklinke), jeweils links und rechts an der Sprechstelle.</w:t>
      </w:r>
    </w:p>
    <w:p w14:paraId="295515B7" w14:textId="77777777" w:rsidR="00F954D1" w:rsidRPr="00F954D1" w:rsidRDefault="00F954D1" w:rsidP="00F954D1">
      <w:pPr>
        <w:rPr>
          <w:rFonts w:ascii="Arial" w:hAnsi="Arial" w:cs="Arial"/>
          <w:sz w:val="22"/>
          <w:szCs w:val="22"/>
        </w:rPr>
      </w:pPr>
      <w:r w:rsidRPr="00F954D1">
        <w:rPr>
          <w:rFonts w:ascii="Arial" w:hAnsi="Arial" w:cs="Arial"/>
          <w:sz w:val="22"/>
          <w:szCs w:val="22"/>
        </w:rPr>
        <w:t>Drahtlosnetzwerk über WLAN Access Point basierend auf der Spezifikation 802,11 n. Drahtlose Verbindung mit 128-bit Verschlüsselung mit WPA2-Schlüssel zum Access Point. Funkradius mindestens 30 Meter.</w:t>
      </w:r>
    </w:p>
    <w:p w14:paraId="402EDF01" w14:textId="77777777" w:rsidR="00F954D1" w:rsidRPr="00F954D1" w:rsidRDefault="00F954D1" w:rsidP="00F954D1">
      <w:pPr>
        <w:rPr>
          <w:rFonts w:ascii="Arial" w:hAnsi="Arial" w:cs="Arial"/>
          <w:sz w:val="22"/>
          <w:szCs w:val="22"/>
        </w:rPr>
      </w:pPr>
      <w:r w:rsidRPr="00F954D1">
        <w:rPr>
          <w:rFonts w:ascii="Arial" w:hAnsi="Arial" w:cs="Arial"/>
          <w:sz w:val="22"/>
          <w:szCs w:val="22"/>
        </w:rPr>
        <w:t>Betriebsdauer von mind. 20 Stunden, bzw. Stand-By Zeit von mind. 40 Stunden bei vollständig geladenem Akku.</w:t>
      </w:r>
    </w:p>
    <w:p w14:paraId="612E0333" w14:textId="77777777" w:rsidR="00F954D1" w:rsidRPr="00F954D1" w:rsidRDefault="00F954D1" w:rsidP="00F954D1">
      <w:pPr>
        <w:rPr>
          <w:rFonts w:ascii="Arial" w:hAnsi="Arial" w:cs="Arial"/>
          <w:sz w:val="22"/>
          <w:szCs w:val="22"/>
        </w:rPr>
      </w:pPr>
      <w:r w:rsidRPr="00F954D1">
        <w:rPr>
          <w:rFonts w:ascii="Arial" w:hAnsi="Arial" w:cs="Arial"/>
          <w:sz w:val="22"/>
          <w:szCs w:val="22"/>
        </w:rPr>
        <w:t>Leicht wechselbarer, herausnehmbarer Akku. Akku einzeln bestellbar, mindestens fünf Jahre nach Anschaffung der Konferenzanlage lieferbar.</w:t>
      </w:r>
    </w:p>
    <w:p w14:paraId="65490758" w14:textId="5C3EE083" w:rsidR="00F954D1" w:rsidRDefault="00F954D1" w:rsidP="00F954D1">
      <w:pPr>
        <w:rPr>
          <w:rFonts w:ascii="Arial" w:hAnsi="Arial" w:cs="Arial"/>
          <w:sz w:val="22"/>
          <w:szCs w:val="22"/>
        </w:rPr>
      </w:pPr>
      <w:r w:rsidRPr="00F954D1">
        <w:rPr>
          <w:rFonts w:ascii="Arial" w:hAnsi="Arial" w:cs="Arial"/>
          <w:sz w:val="22"/>
          <w:szCs w:val="22"/>
        </w:rPr>
        <w:t>Anschlüsse, Komponenten, Steckverbinder und Montagematerialien, die für den Betrieb und eine norm- und fachgerechte Montage notwendig sind.</w:t>
      </w:r>
    </w:p>
    <w:p w14:paraId="3DABBAF2" w14:textId="77777777" w:rsidR="00F954D1" w:rsidRPr="00F954D1" w:rsidRDefault="00F954D1" w:rsidP="00F954D1">
      <w:pPr>
        <w:rPr>
          <w:rFonts w:ascii="Arial" w:hAnsi="Arial" w:cs="Arial"/>
          <w:sz w:val="22"/>
          <w:szCs w:val="22"/>
        </w:rPr>
      </w:pPr>
      <w:r>
        <w:rPr>
          <w:rFonts w:ascii="Arial" w:hAnsi="Arial" w:cs="Arial"/>
          <w:sz w:val="22"/>
          <w:szCs w:val="22"/>
        </w:rPr>
        <w:br w:type="page"/>
      </w:r>
    </w:p>
    <w:p w14:paraId="002FB90C" w14:textId="77777777" w:rsidR="00F954D1" w:rsidRDefault="00F954D1" w:rsidP="00F954D1">
      <w:pPr>
        <w:rPr>
          <w:rFonts w:ascii="Arial" w:hAnsi="Arial" w:cs="Arial"/>
          <w:b/>
          <w:bCs/>
          <w:sz w:val="22"/>
          <w:szCs w:val="22"/>
        </w:rPr>
      </w:pPr>
    </w:p>
    <w:p w14:paraId="41DAC0C0" w14:textId="77777777" w:rsidR="00F954D1" w:rsidRDefault="00F954D1" w:rsidP="00F954D1">
      <w:pPr>
        <w:rPr>
          <w:rFonts w:ascii="Arial" w:hAnsi="Arial" w:cs="Arial"/>
          <w:b/>
          <w:bCs/>
          <w:sz w:val="22"/>
          <w:szCs w:val="22"/>
        </w:rPr>
      </w:pPr>
      <w:r w:rsidRPr="00F954D1">
        <w:rPr>
          <w:rFonts w:ascii="Arial" w:hAnsi="Arial" w:cs="Arial"/>
          <w:b/>
          <w:bCs/>
          <w:sz w:val="22"/>
          <w:szCs w:val="22"/>
        </w:rPr>
        <w:t>05. WLAN Access Point</w:t>
      </w:r>
    </w:p>
    <w:p w14:paraId="002152DB" w14:textId="77777777" w:rsidR="00F954D1" w:rsidRPr="00F954D1" w:rsidRDefault="00F954D1" w:rsidP="00F954D1">
      <w:pPr>
        <w:rPr>
          <w:rFonts w:ascii="Arial" w:hAnsi="Arial" w:cs="Arial"/>
          <w:b/>
          <w:bCs/>
          <w:sz w:val="22"/>
          <w:szCs w:val="22"/>
        </w:rPr>
      </w:pPr>
    </w:p>
    <w:p w14:paraId="197459E7" w14:textId="77777777" w:rsidR="00F954D1" w:rsidRPr="00F954D1" w:rsidRDefault="00F954D1" w:rsidP="00F954D1">
      <w:pPr>
        <w:rPr>
          <w:rFonts w:ascii="Arial" w:hAnsi="Arial" w:cs="Arial"/>
          <w:sz w:val="22"/>
          <w:szCs w:val="22"/>
        </w:rPr>
      </w:pPr>
      <w:r w:rsidRPr="00F954D1">
        <w:rPr>
          <w:rFonts w:ascii="Arial" w:hAnsi="Arial" w:cs="Arial"/>
          <w:sz w:val="22"/>
          <w:szCs w:val="22"/>
        </w:rPr>
        <w:t>Der drahtlose Access-Point dient als Funkantenne für die Steuerzentrale basierend auf der Spezifikation 802,11 n. Die Einbindung drahtloser Sprechstellen ist nur in Verbindung mit diesem Access-Point möglich.</w:t>
      </w:r>
    </w:p>
    <w:p w14:paraId="1FA9AB31" w14:textId="77777777" w:rsidR="00F954D1" w:rsidRPr="00F954D1" w:rsidRDefault="00F954D1" w:rsidP="00F954D1">
      <w:pPr>
        <w:rPr>
          <w:rFonts w:ascii="Arial" w:hAnsi="Arial" w:cs="Arial"/>
          <w:sz w:val="22"/>
          <w:szCs w:val="22"/>
        </w:rPr>
      </w:pPr>
      <w:r w:rsidRPr="00F954D1">
        <w:rPr>
          <w:rFonts w:ascii="Arial" w:hAnsi="Arial" w:cs="Arial"/>
          <w:sz w:val="22"/>
          <w:szCs w:val="22"/>
        </w:rPr>
        <w:t>Er wird über eine CAT5-Verkabelung direkt oder, falls mehrere Access-Points gleichzeitig verwendet werden sollen, über einen Netzwerk-Switch mit der Steuerzentrale verbunden.</w:t>
      </w:r>
    </w:p>
    <w:p w14:paraId="4B194874" w14:textId="77777777" w:rsidR="00F954D1" w:rsidRPr="00F954D1" w:rsidRDefault="00F954D1" w:rsidP="00F954D1">
      <w:pPr>
        <w:rPr>
          <w:rFonts w:ascii="Arial" w:hAnsi="Arial" w:cs="Arial"/>
          <w:sz w:val="22"/>
          <w:szCs w:val="22"/>
        </w:rPr>
      </w:pPr>
      <w:r w:rsidRPr="00F954D1">
        <w:rPr>
          <w:rFonts w:ascii="Arial" w:hAnsi="Arial" w:cs="Arial"/>
          <w:sz w:val="22"/>
          <w:szCs w:val="22"/>
        </w:rPr>
        <w:t>Die typische Reichweite beträgt 30 m. Bis zu 8 Access-Points können gleichzeitig betrieben werden. Dadurch lassen sich auch sehr große Konferenzen realisieren.</w:t>
      </w:r>
    </w:p>
    <w:p w14:paraId="23FD6B66" w14:textId="77777777" w:rsidR="00F954D1" w:rsidRPr="00F954D1" w:rsidRDefault="00F954D1" w:rsidP="00F954D1">
      <w:pPr>
        <w:rPr>
          <w:rFonts w:ascii="Arial" w:hAnsi="Arial" w:cs="Arial"/>
          <w:sz w:val="22"/>
          <w:szCs w:val="22"/>
        </w:rPr>
      </w:pPr>
      <w:r w:rsidRPr="00F954D1">
        <w:rPr>
          <w:rFonts w:ascii="Arial" w:hAnsi="Arial" w:cs="Arial"/>
          <w:sz w:val="22"/>
          <w:szCs w:val="22"/>
        </w:rPr>
        <w:t>Der Access-Point kann an der Wand, an der Decke oder auf einem Stativ montiert werden.</w:t>
      </w:r>
    </w:p>
    <w:p w14:paraId="2FC11FB0" w14:textId="77777777" w:rsidR="00F954D1" w:rsidRPr="00F954D1" w:rsidRDefault="00F954D1" w:rsidP="00F954D1">
      <w:pPr>
        <w:rPr>
          <w:rFonts w:ascii="Arial" w:hAnsi="Arial" w:cs="Arial"/>
          <w:sz w:val="22"/>
          <w:szCs w:val="22"/>
        </w:rPr>
      </w:pPr>
      <w:r w:rsidRPr="00F954D1">
        <w:rPr>
          <w:rFonts w:ascii="Arial" w:hAnsi="Arial" w:cs="Arial"/>
          <w:sz w:val="22"/>
          <w:szCs w:val="22"/>
        </w:rPr>
        <w:t>Einschl. Lieferung, Montage, Einbindung in das Gesamtsystem und Programmierung.</w:t>
      </w:r>
    </w:p>
    <w:p w14:paraId="1EE978F5"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Einschl. Anschluss aller ankommenden und abgehenden Kabel durch Kabelsteckverbinder als fachgerechte Löt-, Schraub- oder </w:t>
      </w:r>
      <w:proofErr w:type="spellStart"/>
      <w:r w:rsidRPr="00F954D1">
        <w:rPr>
          <w:rFonts w:ascii="Arial" w:hAnsi="Arial" w:cs="Arial"/>
          <w:sz w:val="22"/>
          <w:szCs w:val="22"/>
        </w:rPr>
        <w:t>Crimpausführung</w:t>
      </w:r>
      <w:proofErr w:type="spellEnd"/>
      <w:r w:rsidRPr="00F954D1">
        <w:rPr>
          <w:rFonts w:ascii="Arial" w:hAnsi="Arial" w:cs="Arial"/>
          <w:sz w:val="22"/>
          <w:szCs w:val="22"/>
        </w:rPr>
        <w:t>, sowie alle notwendigen Kabel, Anschlüsse,</w:t>
      </w:r>
    </w:p>
    <w:p w14:paraId="7DD2168F" w14:textId="77777777" w:rsidR="00F954D1" w:rsidRPr="00F954D1" w:rsidRDefault="00F954D1" w:rsidP="00F954D1">
      <w:pPr>
        <w:rPr>
          <w:rFonts w:ascii="Arial" w:hAnsi="Arial" w:cs="Arial"/>
          <w:sz w:val="22"/>
          <w:szCs w:val="22"/>
        </w:rPr>
      </w:pPr>
      <w:r w:rsidRPr="00F954D1">
        <w:rPr>
          <w:rFonts w:ascii="Arial" w:hAnsi="Arial" w:cs="Arial"/>
          <w:sz w:val="22"/>
          <w:szCs w:val="22"/>
        </w:rPr>
        <w:t>Komponenten, Steckverbinder und Montagematerialien, die für den Betrieb und eine norm- und fachgerechte Montage notwendig sind.</w:t>
      </w:r>
    </w:p>
    <w:p w14:paraId="7FB857B1" w14:textId="77777777" w:rsidR="00F954D1" w:rsidRDefault="00F954D1" w:rsidP="00F954D1">
      <w:pPr>
        <w:rPr>
          <w:rFonts w:ascii="Arial" w:hAnsi="Arial" w:cs="Arial"/>
          <w:b/>
          <w:bCs/>
          <w:sz w:val="22"/>
          <w:szCs w:val="22"/>
        </w:rPr>
      </w:pPr>
    </w:p>
    <w:p w14:paraId="5E09294B" w14:textId="77777777" w:rsidR="00483AA8" w:rsidRDefault="00483AA8" w:rsidP="00F954D1">
      <w:pPr>
        <w:rPr>
          <w:rFonts w:ascii="Arial" w:hAnsi="Arial" w:cs="Arial"/>
          <w:b/>
          <w:bCs/>
          <w:sz w:val="22"/>
          <w:szCs w:val="22"/>
        </w:rPr>
      </w:pPr>
    </w:p>
    <w:p w14:paraId="2082162A" w14:textId="77777777" w:rsidR="00F954D1" w:rsidRDefault="00F954D1" w:rsidP="00F954D1">
      <w:pPr>
        <w:rPr>
          <w:rFonts w:ascii="Arial" w:hAnsi="Arial" w:cs="Arial"/>
          <w:b/>
          <w:bCs/>
          <w:sz w:val="22"/>
          <w:szCs w:val="22"/>
        </w:rPr>
      </w:pPr>
      <w:r w:rsidRPr="00F954D1">
        <w:rPr>
          <w:rFonts w:ascii="Arial" w:hAnsi="Arial" w:cs="Arial"/>
          <w:b/>
          <w:bCs/>
          <w:sz w:val="22"/>
          <w:szCs w:val="22"/>
        </w:rPr>
        <w:t>06. Akku- Ladegerät</w:t>
      </w:r>
    </w:p>
    <w:p w14:paraId="3998FCA9" w14:textId="77777777" w:rsidR="00483AA8" w:rsidRPr="00F954D1" w:rsidRDefault="00483AA8" w:rsidP="00F954D1">
      <w:pPr>
        <w:rPr>
          <w:rFonts w:ascii="Arial" w:hAnsi="Arial" w:cs="Arial"/>
          <w:b/>
          <w:bCs/>
          <w:sz w:val="22"/>
          <w:szCs w:val="22"/>
        </w:rPr>
      </w:pPr>
    </w:p>
    <w:p w14:paraId="3D21AA19" w14:textId="77777777" w:rsidR="00F954D1" w:rsidRPr="00F954D1" w:rsidRDefault="00F954D1" w:rsidP="00F954D1">
      <w:pPr>
        <w:rPr>
          <w:rFonts w:ascii="Arial" w:hAnsi="Arial" w:cs="Arial"/>
          <w:sz w:val="22"/>
          <w:szCs w:val="22"/>
        </w:rPr>
      </w:pPr>
      <w:r w:rsidRPr="00F954D1">
        <w:rPr>
          <w:rFonts w:ascii="Arial" w:hAnsi="Arial" w:cs="Arial"/>
          <w:sz w:val="22"/>
          <w:szCs w:val="22"/>
        </w:rPr>
        <w:t>Das Akku-Ladegerät erlaubt das gleichzeitige, kontaktsichere Aufladen von bis zu 8 Li-Ionen Akkus.</w:t>
      </w:r>
    </w:p>
    <w:p w14:paraId="4F875E98"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Eine 5-fach </w:t>
      </w:r>
      <w:proofErr w:type="gramStart"/>
      <w:r w:rsidRPr="00F954D1">
        <w:rPr>
          <w:rFonts w:ascii="Arial" w:hAnsi="Arial" w:cs="Arial"/>
          <w:sz w:val="22"/>
          <w:szCs w:val="22"/>
        </w:rPr>
        <w:t>LED Anzeige</w:t>
      </w:r>
      <w:proofErr w:type="gramEnd"/>
      <w:r w:rsidRPr="00F954D1">
        <w:rPr>
          <w:rFonts w:ascii="Arial" w:hAnsi="Arial" w:cs="Arial"/>
          <w:sz w:val="22"/>
          <w:szCs w:val="22"/>
        </w:rPr>
        <w:t xml:space="preserve"> zeigt für jeden Akku den aktuellen Ladezustand an.</w:t>
      </w:r>
    </w:p>
    <w:p w14:paraId="1744BB12" w14:textId="77777777" w:rsidR="00F954D1" w:rsidRPr="00F954D1" w:rsidRDefault="00F954D1" w:rsidP="00F954D1">
      <w:pPr>
        <w:rPr>
          <w:rFonts w:ascii="Arial" w:hAnsi="Arial" w:cs="Arial"/>
          <w:sz w:val="22"/>
          <w:szCs w:val="22"/>
        </w:rPr>
      </w:pPr>
      <w:r w:rsidRPr="00F954D1">
        <w:rPr>
          <w:rFonts w:ascii="Arial" w:hAnsi="Arial" w:cs="Arial"/>
          <w:sz w:val="22"/>
          <w:szCs w:val="22"/>
        </w:rPr>
        <w:t>Die Ladezeit beträgt maximal 3 Stunden.</w:t>
      </w:r>
    </w:p>
    <w:p w14:paraId="3FF4D0FD" w14:textId="77777777" w:rsidR="00F954D1" w:rsidRPr="00F954D1" w:rsidRDefault="00F954D1" w:rsidP="00F954D1">
      <w:pPr>
        <w:rPr>
          <w:rFonts w:ascii="Arial" w:hAnsi="Arial" w:cs="Arial"/>
          <w:sz w:val="22"/>
          <w:szCs w:val="22"/>
        </w:rPr>
      </w:pPr>
      <w:r w:rsidRPr="00F954D1">
        <w:rPr>
          <w:rFonts w:ascii="Arial" w:hAnsi="Arial" w:cs="Arial"/>
          <w:sz w:val="22"/>
          <w:szCs w:val="22"/>
        </w:rPr>
        <w:t>Einschl. Lieferung, Montage, Einbindung in das Gesamtsystem und Programmierung.</w:t>
      </w:r>
    </w:p>
    <w:p w14:paraId="2E024358"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Einschl. Anschluss aller ankommenden und abgehenden Kabel durch Kabelsteckverbinder als fachgerechte Löt-, Schraub- oder </w:t>
      </w:r>
      <w:proofErr w:type="spellStart"/>
      <w:r w:rsidRPr="00F954D1">
        <w:rPr>
          <w:rFonts w:ascii="Arial" w:hAnsi="Arial" w:cs="Arial"/>
          <w:sz w:val="22"/>
          <w:szCs w:val="22"/>
        </w:rPr>
        <w:t>Crimpausführung</w:t>
      </w:r>
      <w:proofErr w:type="spellEnd"/>
      <w:r w:rsidRPr="00F954D1">
        <w:rPr>
          <w:rFonts w:ascii="Arial" w:hAnsi="Arial" w:cs="Arial"/>
          <w:sz w:val="22"/>
          <w:szCs w:val="22"/>
        </w:rPr>
        <w:t>, sowie alle notwendigen Kabel, Anschlüsse, Komponenten, Steckverbinder und Montagematerialien, die für den Betrieb und eine norm- und fachgerechte Montage notwendig sind.</w:t>
      </w:r>
    </w:p>
    <w:p w14:paraId="27DE4636" w14:textId="77777777" w:rsidR="00483AA8" w:rsidRDefault="00483AA8" w:rsidP="00F954D1">
      <w:pPr>
        <w:rPr>
          <w:rFonts w:ascii="Arial" w:hAnsi="Arial" w:cs="Arial"/>
          <w:b/>
          <w:bCs/>
          <w:sz w:val="22"/>
          <w:szCs w:val="22"/>
        </w:rPr>
      </w:pPr>
    </w:p>
    <w:p w14:paraId="153844C9" w14:textId="77777777" w:rsidR="00483AA8" w:rsidRDefault="00483AA8" w:rsidP="00F954D1">
      <w:pPr>
        <w:rPr>
          <w:rFonts w:ascii="Arial" w:hAnsi="Arial" w:cs="Arial"/>
          <w:b/>
          <w:bCs/>
          <w:sz w:val="22"/>
          <w:szCs w:val="22"/>
        </w:rPr>
      </w:pPr>
    </w:p>
    <w:p w14:paraId="2AB38B38" w14:textId="73C5EE78" w:rsidR="00F954D1" w:rsidRDefault="00F954D1" w:rsidP="00F954D1">
      <w:pPr>
        <w:rPr>
          <w:rFonts w:ascii="Arial" w:hAnsi="Arial" w:cs="Arial"/>
          <w:b/>
          <w:bCs/>
          <w:sz w:val="22"/>
          <w:szCs w:val="22"/>
        </w:rPr>
      </w:pPr>
      <w:r w:rsidRPr="00F954D1">
        <w:rPr>
          <w:rFonts w:ascii="Arial" w:hAnsi="Arial" w:cs="Arial"/>
          <w:b/>
          <w:bCs/>
          <w:sz w:val="22"/>
          <w:szCs w:val="22"/>
        </w:rPr>
        <w:t>07. Schwanenhalsmikrofon</w:t>
      </w:r>
    </w:p>
    <w:p w14:paraId="44F09FA9" w14:textId="77777777" w:rsidR="00483AA8" w:rsidRPr="00F954D1" w:rsidRDefault="00483AA8" w:rsidP="00F954D1">
      <w:pPr>
        <w:rPr>
          <w:rFonts w:ascii="Arial" w:hAnsi="Arial" w:cs="Arial"/>
          <w:b/>
          <w:bCs/>
          <w:sz w:val="22"/>
          <w:szCs w:val="22"/>
        </w:rPr>
      </w:pPr>
    </w:p>
    <w:p w14:paraId="5E29F8B3" w14:textId="77777777" w:rsidR="00F954D1" w:rsidRPr="00F954D1" w:rsidRDefault="00F954D1" w:rsidP="00F954D1">
      <w:pPr>
        <w:rPr>
          <w:rFonts w:ascii="Arial" w:hAnsi="Arial" w:cs="Arial"/>
          <w:sz w:val="22"/>
          <w:szCs w:val="22"/>
        </w:rPr>
      </w:pPr>
      <w:r w:rsidRPr="00F954D1">
        <w:rPr>
          <w:rFonts w:ascii="Arial" w:hAnsi="Arial" w:cs="Arial"/>
          <w:sz w:val="22"/>
          <w:szCs w:val="22"/>
        </w:rPr>
        <w:t>Kondensator-Schwanenhalsmikrofon (Elektret) mit Nierencharakteristik als hochwertiges Konferenzmikrofon zum Direktanschluss an angebotene Sprechstellen.</w:t>
      </w:r>
    </w:p>
    <w:p w14:paraId="0B36D0DC" w14:textId="77777777" w:rsidR="00F954D1" w:rsidRPr="00F954D1" w:rsidRDefault="00F954D1" w:rsidP="00F954D1">
      <w:pPr>
        <w:rPr>
          <w:rFonts w:ascii="Arial" w:hAnsi="Arial" w:cs="Arial"/>
          <w:sz w:val="22"/>
          <w:szCs w:val="22"/>
        </w:rPr>
      </w:pPr>
      <w:r w:rsidRPr="00F954D1">
        <w:rPr>
          <w:rFonts w:ascii="Arial" w:hAnsi="Arial" w:cs="Arial"/>
          <w:sz w:val="22"/>
          <w:szCs w:val="22"/>
        </w:rPr>
        <w:t>Filter im Mikrofonkorb zur Unterdrückung von Wind- und Popp-geräuschen.</w:t>
      </w:r>
    </w:p>
    <w:p w14:paraId="50F735A1" w14:textId="77777777" w:rsidR="00F954D1" w:rsidRPr="00F954D1" w:rsidRDefault="00F954D1" w:rsidP="00F954D1">
      <w:pPr>
        <w:rPr>
          <w:rFonts w:ascii="Arial" w:hAnsi="Arial" w:cs="Arial"/>
          <w:sz w:val="22"/>
          <w:szCs w:val="22"/>
        </w:rPr>
      </w:pPr>
      <w:r w:rsidRPr="00F954D1">
        <w:rPr>
          <w:rFonts w:ascii="Arial" w:hAnsi="Arial" w:cs="Arial"/>
          <w:sz w:val="22"/>
          <w:szCs w:val="22"/>
        </w:rPr>
        <w:t>Unempfindlich gegenüber drahtlosen Kommunikationsgeräten</w:t>
      </w:r>
    </w:p>
    <w:p w14:paraId="36D133AF" w14:textId="77777777" w:rsidR="00F954D1" w:rsidRPr="00F954D1" w:rsidRDefault="00F954D1" w:rsidP="00F954D1">
      <w:pPr>
        <w:rPr>
          <w:rFonts w:ascii="Arial" w:hAnsi="Arial" w:cs="Arial"/>
          <w:sz w:val="22"/>
          <w:szCs w:val="22"/>
        </w:rPr>
      </w:pPr>
      <w:r w:rsidRPr="00F954D1">
        <w:rPr>
          <w:rFonts w:ascii="Arial" w:hAnsi="Arial" w:cs="Arial"/>
          <w:sz w:val="22"/>
          <w:szCs w:val="22"/>
        </w:rPr>
        <w:t>Reflexionsfreies, schwarzes Ganzmetallgehäuse.</w:t>
      </w:r>
    </w:p>
    <w:p w14:paraId="12B8A462" w14:textId="77777777" w:rsidR="00F954D1" w:rsidRPr="00F954D1" w:rsidRDefault="00F954D1" w:rsidP="00F954D1">
      <w:pPr>
        <w:rPr>
          <w:rFonts w:ascii="Arial" w:hAnsi="Arial" w:cs="Arial"/>
          <w:sz w:val="22"/>
          <w:szCs w:val="22"/>
        </w:rPr>
      </w:pPr>
      <w:r w:rsidRPr="00F954D1">
        <w:rPr>
          <w:rFonts w:ascii="Arial" w:hAnsi="Arial" w:cs="Arial"/>
          <w:sz w:val="22"/>
          <w:szCs w:val="22"/>
        </w:rPr>
        <w:t>2 x 6 mm Schwanenhälse mit starrem Rohrzwischenstück.</w:t>
      </w:r>
    </w:p>
    <w:p w14:paraId="7B38D190" w14:textId="77777777" w:rsidR="00F954D1" w:rsidRPr="00F954D1" w:rsidRDefault="00F954D1" w:rsidP="00F954D1">
      <w:pPr>
        <w:rPr>
          <w:rFonts w:ascii="Arial" w:hAnsi="Arial" w:cs="Arial"/>
          <w:sz w:val="22"/>
          <w:szCs w:val="22"/>
        </w:rPr>
      </w:pPr>
      <w:r w:rsidRPr="00F954D1">
        <w:rPr>
          <w:rFonts w:ascii="Arial" w:hAnsi="Arial" w:cs="Arial"/>
          <w:sz w:val="22"/>
          <w:szCs w:val="22"/>
        </w:rPr>
        <w:t>Einschl. Lieferung, Montage, Einbindung in das Gesamtsystem und Programmierung.</w:t>
      </w:r>
    </w:p>
    <w:p w14:paraId="4DCC8988"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Einschl. Anschluss aller ankommenden und abgehenden Kabel durch Kabelsteckverbinder als fachgerechte Löt-, Schraub- oder </w:t>
      </w:r>
      <w:proofErr w:type="spellStart"/>
      <w:r w:rsidRPr="00F954D1">
        <w:rPr>
          <w:rFonts w:ascii="Arial" w:hAnsi="Arial" w:cs="Arial"/>
          <w:sz w:val="22"/>
          <w:szCs w:val="22"/>
        </w:rPr>
        <w:t>Crimpausführung</w:t>
      </w:r>
      <w:proofErr w:type="spellEnd"/>
      <w:r w:rsidRPr="00F954D1">
        <w:rPr>
          <w:rFonts w:ascii="Arial" w:hAnsi="Arial" w:cs="Arial"/>
          <w:sz w:val="22"/>
          <w:szCs w:val="22"/>
        </w:rPr>
        <w:t>, sowie alle notwendigen Kabel, Anschlüsse, Komponenten, Steckverbinder und Montagematerialien, die für den Betrieb und eine norm- und fachgerechte Montage notwendig sind.</w:t>
      </w:r>
    </w:p>
    <w:p w14:paraId="3AC508F0" w14:textId="77777777" w:rsidR="00483AA8" w:rsidRDefault="00483AA8" w:rsidP="00F954D1">
      <w:pPr>
        <w:rPr>
          <w:rFonts w:ascii="Arial" w:hAnsi="Arial" w:cs="Arial"/>
          <w:b/>
          <w:bCs/>
          <w:sz w:val="22"/>
          <w:szCs w:val="22"/>
        </w:rPr>
      </w:pPr>
    </w:p>
    <w:p w14:paraId="33F4B38F" w14:textId="77777777" w:rsidR="00483AA8" w:rsidRDefault="00483AA8" w:rsidP="00F954D1">
      <w:pPr>
        <w:rPr>
          <w:rFonts w:ascii="Arial" w:hAnsi="Arial" w:cs="Arial"/>
          <w:b/>
          <w:bCs/>
          <w:sz w:val="22"/>
          <w:szCs w:val="22"/>
        </w:rPr>
      </w:pPr>
    </w:p>
    <w:p w14:paraId="4D993CA8" w14:textId="77777777" w:rsidR="00F954D1" w:rsidRDefault="00F954D1" w:rsidP="00F954D1">
      <w:pPr>
        <w:rPr>
          <w:rFonts w:ascii="Arial" w:hAnsi="Arial" w:cs="Arial"/>
          <w:b/>
          <w:bCs/>
          <w:sz w:val="22"/>
          <w:szCs w:val="22"/>
        </w:rPr>
      </w:pPr>
      <w:r w:rsidRPr="00F954D1">
        <w:rPr>
          <w:rFonts w:ascii="Arial" w:hAnsi="Arial" w:cs="Arial"/>
          <w:b/>
          <w:bCs/>
          <w:sz w:val="22"/>
          <w:szCs w:val="22"/>
        </w:rPr>
        <w:t>08. System-Anschlusskabel RJ45 Steckverbinder 20 m</w:t>
      </w:r>
    </w:p>
    <w:p w14:paraId="0AB8CC5B" w14:textId="77777777" w:rsidR="00483AA8" w:rsidRPr="00F954D1" w:rsidRDefault="00483AA8" w:rsidP="00F954D1">
      <w:pPr>
        <w:rPr>
          <w:rFonts w:ascii="Arial" w:hAnsi="Arial" w:cs="Arial"/>
          <w:b/>
          <w:bCs/>
          <w:sz w:val="22"/>
          <w:szCs w:val="22"/>
        </w:rPr>
      </w:pPr>
    </w:p>
    <w:p w14:paraId="6E8471EF" w14:textId="77777777" w:rsidR="00F954D1" w:rsidRPr="00F954D1" w:rsidRDefault="00F954D1" w:rsidP="00F954D1">
      <w:pPr>
        <w:rPr>
          <w:rFonts w:ascii="Arial" w:hAnsi="Arial" w:cs="Arial"/>
          <w:sz w:val="22"/>
          <w:szCs w:val="22"/>
        </w:rPr>
      </w:pPr>
      <w:r w:rsidRPr="00F954D1">
        <w:rPr>
          <w:rFonts w:ascii="Arial" w:hAnsi="Arial" w:cs="Arial"/>
          <w:sz w:val="22"/>
          <w:szCs w:val="22"/>
        </w:rPr>
        <w:t>CAT6 LAN-Patch, 8 x 0,14 mm2, RJ45</w:t>
      </w:r>
    </w:p>
    <w:p w14:paraId="37F4F813" w14:textId="77777777" w:rsidR="00F954D1" w:rsidRPr="00F954D1" w:rsidRDefault="00F954D1" w:rsidP="00F954D1">
      <w:pPr>
        <w:rPr>
          <w:rFonts w:ascii="Arial" w:hAnsi="Arial" w:cs="Arial"/>
          <w:sz w:val="22"/>
          <w:szCs w:val="22"/>
        </w:rPr>
      </w:pPr>
      <w:r w:rsidRPr="00F954D1">
        <w:rPr>
          <w:rFonts w:ascii="Arial" w:hAnsi="Arial" w:cs="Arial"/>
          <w:sz w:val="22"/>
          <w:szCs w:val="22"/>
        </w:rPr>
        <w:t>Einschl. Lieferung und Montage</w:t>
      </w:r>
    </w:p>
    <w:p w14:paraId="4BDDB6A9" w14:textId="77777777" w:rsidR="00483AA8" w:rsidRDefault="00483AA8" w:rsidP="00F954D1">
      <w:pPr>
        <w:rPr>
          <w:rFonts w:ascii="Arial" w:hAnsi="Arial" w:cs="Arial"/>
          <w:b/>
          <w:bCs/>
          <w:sz w:val="22"/>
          <w:szCs w:val="22"/>
        </w:rPr>
      </w:pPr>
    </w:p>
    <w:p w14:paraId="13B54F5C" w14:textId="77777777" w:rsidR="00483AA8" w:rsidRDefault="00483AA8" w:rsidP="00F954D1">
      <w:pPr>
        <w:rPr>
          <w:rFonts w:ascii="Arial" w:hAnsi="Arial" w:cs="Arial"/>
          <w:b/>
          <w:bCs/>
          <w:sz w:val="22"/>
          <w:szCs w:val="22"/>
        </w:rPr>
      </w:pPr>
    </w:p>
    <w:p w14:paraId="2DB2275B" w14:textId="77777777" w:rsidR="00F954D1" w:rsidRDefault="00F954D1" w:rsidP="00F954D1">
      <w:pPr>
        <w:rPr>
          <w:rFonts w:ascii="Arial" w:hAnsi="Arial" w:cs="Arial"/>
          <w:b/>
          <w:bCs/>
          <w:sz w:val="22"/>
          <w:szCs w:val="22"/>
        </w:rPr>
      </w:pPr>
      <w:r w:rsidRPr="00F954D1">
        <w:rPr>
          <w:rFonts w:ascii="Arial" w:hAnsi="Arial" w:cs="Arial"/>
          <w:b/>
          <w:bCs/>
          <w:sz w:val="22"/>
          <w:szCs w:val="22"/>
        </w:rPr>
        <w:t>09. System-Anschlusskabel RJ45 Steckverbinder 5,0 m</w:t>
      </w:r>
    </w:p>
    <w:p w14:paraId="269CAAF9" w14:textId="77777777" w:rsidR="00483AA8" w:rsidRPr="00F954D1" w:rsidRDefault="00483AA8" w:rsidP="00F954D1">
      <w:pPr>
        <w:rPr>
          <w:rFonts w:ascii="Arial" w:hAnsi="Arial" w:cs="Arial"/>
          <w:b/>
          <w:bCs/>
          <w:sz w:val="22"/>
          <w:szCs w:val="22"/>
        </w:rPr>
      </w:pPr>
    </w:p>
    <w:p w14:paraId="6357CEEC" w14:textId="77777777" w:rsidR="00F954D1" w:rsidRPr="00F954D1" w:rsidRDefault="00F954D1" w:rsidP="00F954D1">
      <w:pPr>
        <w:rPr>
          <w:rFonts w:ascii="Arial" w:hAnsi="Arial" w:cs="Arial"/>
          <w:sz w:val="22"/>
          <w:szCs w:val="22"/>
        </w:rPr>
      </w:pPr>
      <w:r w:rsidRPr="00F954D1">
        <w:rPr>
          <w:rFonts w:ascii="Arial" w:hAnsi="Arial" w:cs="Arial"/>
          <w:sz w:val="22"/>
          <w:szCs w:val="22"/>
        </w:rPr>
        <w:t>CAT6 LAN-Patch, 8 x 0,14 mm2, RJ45</w:t>
      </w:r>
    </w:p>
    <w:p w14:paraId="041139DD" w14:textId="77777777" w:rsidR="00F954D1" w:rsidRPr="00F954D1" w:rsidRDefault="00F954D1" w:rsidP="00F954D1">
      <w:pPr>
        <w:rPr>
          <w:rFonts w:ascii="Arial" w:hAnsi="Arial" w:cs="Arial"/>
          <w:sz w:val="22"/>
          <w:szCs w:val="22"/>
        </w:rPr>
      </w:pPr>
      <w:r w:rsidRPr="00F954D1">
        <w:rPr>
          <w:rFonts w:ascii="Arial" w:hAnsi="Arial" w:cs="Arial"/>
          <w:sz w:val="22"/>
          <w:szCs w:val="22"/>
        </w:rPr>
        <w:t>Einschl. Lieferung und Montage</w:t>
      </w:r>
    </w:p>
    <w:p w14:paraId="23E57F58" w14:textId="77777777" w:rsidR="00483AA8" w:rsidRDefault="00483AA8" w:rsidP="00F954D1">
      <w:pPr>
        <w:rPr>
          <w:rFonts w:ascii="Arial" w:hAnsi="Arial" w:cs="Arial"/>
          <w:b/>
          <w:bCs/>
          <w:sz w:val="22"/>
          <w:szCs w:val="22"/>
        </w:rPr>
      </w:pPr>
    </w:p>
    <w:p w14:paraId="36532551" w14:textId="77777777" w:rsidR="00483AA8" w:rsidRDefault="00483AA8" w:rsidP="00F954D1">
      <w:pPr>
        <w:rPr>
          <w:rFonts w:ascii="Arial" w:hAnsi="Arial" w:cs="Arial"/>
          <w:b/>
          <w:bCs/>
          <w:sz w:val="22"/>
          <w:szCs w:val="22"/>
        </w:rPr>
      </w:pPr>
    </w:p>
    <w:p w14:paraId="2ECB5FCE" w14:textId="77777777" w:rsidR="00F954D1" w:rsidRDefault="00F954D1" w:rsidP="00F954D1">
      <w:pPr>
        <w:rPr>
          <w:rFonts w:ascii="Arial" w:hAnsi="Arial" w:cs="Arial"/>
          <w:b/>
          <w:bCs/>
          <w:sz w:val="22"/>
          <w:szCs w:val="22"/>
        </w:rPr>
      </w:pPr>
      <w:r w:rsidRPr="00F954D1">
        <w:rPr>
          <w:rFonts w:ascii="Arial" w:hAnsi="Arial" w:cs="Arial"/>
          <w:b/>
          <w:bCs/>
          <w:sz w:val="22"/>
          <w:szCs w:val="22"/>
        </w:rPr>
        <w:lastRenderedPageBreak/>
        <w:t>1</w:t>
      </w:r>
      <w:r w:rsidR="00746B02">
        <w:rPr>
          <w:rFonts w:ascii="Arial" w:hAnsi="Arial" w:cs="Arial"/>
          <w:b/>
          <w:bCs/>
          <w:sz w:val="22"/>
          <w:szCs w:val="22"/>
        </w:rPr>
        <w:t>0</w:t>
      </w:r>
      <w:r w:rsidRPr="00F954D1">
        <w:rPr>
          <w:rFonts w:ascii="Arial" w:hAnsi="Arial" w:cs="Arial"/>
          <w:b/>
          <w:bCs/>
          <w:sz w:val="22"/>
          <w:szCs w:val="22"/>
        </w:rPr>
        <w:t>. Induktionsschlinge</w:t>
      </w:r>
    </w:p>
    <w:p w14:paraId="4B273156" w14:textId="77777777" w:rsidR="00746B02" w:rsidRPr="00F954D1" w:rsidRDefault="00746B02" w:rsidP="00F954D1">
      <w:pPr>
        <w:rPr>
          <w:rFonts w:ascii="Arial" w:hAnsi="Arial" w:cs="Arial"/>
          <w:b/>
          <w:bCs/>
          <w:sz w:val="22"/>
          <w:szCs w:val="22"/>
        </w:rPr>
      </w:pPr>
    </w:p>
    <w:p w14:paraId="399C7F5E"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Induktionsschleife / Halsringschleife, zur induktiven Audioübertragung an Hörgeräte / </w:t>
      </w:r>
      <w:proofErr w:type="spellStart"/>
      <w:r w:rsidRPr="00F954D1">
        <w:rPr>
          <w:rFonts w:ascii="Arial" w:hAnsi="Arial" w:cs="Arial"/>
          <w:sz w:val="22"/>
          <w:szCs w:val="22"/>
        </w:rPr>
        <w:t>CochleaImplantate</w:t>
      </w:r>
      <w:proofErr w:type="spellEnd"/>
      <w:r w:rsidRPr="00F954D1">
        <w:rPr>
          <w:rFonts w:ascii="Arial" w:hAnsi="Arial" w:cs="Arial"/>
          <w:sz w:val="22"/>
          <w:szCs w:val="22"/>
        </w:rPr>
        <w:t xml:space="preserve"> (CI)</w:t>
      </w:r>
    </w:p>
    <w:p w14:paraId="43CF0BCB" w14:textId="77777777" w:rsidR="00F954D1" w:rsidRPr="00F954D1" w:rsidRDefault="00F954D1" w:rsidP="00F954D1">
      <w:pPr>
        <w:rPr>
          <w:rFonts w:ascii="Arial" w:hAnsi="Arial" w:cs="Arial"/>
          <w:sz w:val="22"/>
          <w:szCs w:val="22"/>
        </w:rPr>
      </w:pPr>
      <w:r w:rsidRPr="00F954D1">
        <w:rPr>
          <w:rFonts w:ascii="Arial" w:hAnsi="Arial" w:cs="Arial"/>
          <w:sz w:val="22"/>
          <w:szCs w:val="22"/>
        </w:rPr>
        <w:t>Flexibel einsetzbar.</w:t>
      </w:r>
    </w:p>
    <w:p w14:paraId="790451FE" w14:textId="77777777" w:rsidR="00F954D1" w:rsidRPr="00F954D1" w:rsidRDefault="00F954D1" w:rsidP="00F954D1">
      <w:pPr>
        <w:rPr>
          <w:rFonts w:ascii="Arial" w:hAnsi="Arial" w:cs="Arial"/>
          <w:sz w:val="22"/>
          <w:szCs w:val="22"/>
        </w:rPr>
      </w:pPr>
      <w:r w:rsidRPr="00F954D1">
        <w:rPr>
          <w:rFonts w:ascii="Arial" w:hAnsi="Arial" w:cs="Arial"/>
          <w:sz w:val="22"/>
          <w:szCs w:val="22"/>
        </w:rPr>
        <w:t>Schwarzes Textilband für hohen Tragekomfort.</w:t>
      </w:r>
    </w:p>
    <w:p w14:paraId="35CA8904" w14:textId="77777777" w:rsidR="00F954D1" w:rsidRPr="00F954D1" w:rsidRDefault="00F954D1" w:rsidP="00F954D1">
      <w:pPr>
        <w:rPr>
          <w:rFonts w:ascii="Arial" w:hAnsi="Arial" w:cs="Arial"/>
          <w:sz w:val="22"/>
          <w:szCs w:val="22"/>
        </w:rPr>
      </w:pPr>
      <w:r w:rsidRPr="00F954D1">
        <w:rPr>
          <w:rFonts w:ascii="Arial" w:hAnsi="Arial" w:cs="Arial"/>
          <w:sz w:val="22"/>
          <w:szCs w:val="22"/>
        </w:rPr>
        <w:t>Wandelt Audiosignale in elektromagnetische Wechselfelder um.</w:t>
      </w:r>
    </w:p>
    <w:p w14:paraId="35F72F27" w14:textId="77777777" w:rsidR="00F954D1" w:rsidRPr="00F954D1" w:rsidRDefault="00F954D1" w:rsidP="00F954D1">
      <w:pPr>
        <w:rPr>
          <w:rFonts w:ascii="Arial" w:hAnsi="Arial" w:cs="Arial"/>
          <w:sz w:val="22"/>
          <w:szCs w:val="22"/>
        </w:rPr>
      </w:pPr>
      <w:r w:rsidRPr="00F954D1">
        <w:rPr>
          <w:rFonts w:ascii="Arial" w:hAnsi="Arial" w:cs="Arial"/>
          <w:sz w:val="22"/>
          <w:szCs w:val="22"/>
        </w:rPr>
        <w:t>Ermöglicht Normkonformität nach EN 60118-4.</w:t>
      </w:r>
    </w:p>
    <w:p w14:paraId="64B40BE0" w14:textId="77777777" w:rsidR="00F954D1" w:rsidRPr="00F954D1" w:rsidRDefault="00F954D1" w:rsidP="00F954D1">
      <w:pPr>
        <w:rPr>
          <w:rFonts w:ascii="Arial" w:hAnsi="Arial" w:cs="Arial"/>
          <w:sz w:val="22"/>
          <w:szCs w:val="22"/>
        </w:rPr>
      </w:pPr>
      <w:r w:rsidRPr="00F954D1">
        <w:rPr>
          <w:rFonts w:ascii="Arial" w:hAnsi="Arial" w:cs="Arial"/>
          <w:sz w:val="22"/>
          <w:szCs w:val="22"/>
        </w:rPr>
        <w:t>Einschl. Lieferung, Montage, Einbindung in das Gesamtsystem und Programmierung.</w:t>
      </w:r>
    </w:p>
    <w:p w14:paraId="6A387364" w14:textId="77777777" w:rsidR="00F954D1" w:rsidRPr="00F954D1" w:rsidRDefault="00F954D1" w:rsidP="00F954D1">
      <w:pPr>
        <w:rPr>
          <w:rFonts w:ascii="Arial" w:hAnsi="Arial" w:cs="Arial"/>
          <w:sz w:val="22"/>
          <w:szCs w:val="22"/>
        </w:rPr>
      </w:pPr>
      <w:r w:rsidRPr="00F954D1">
        <w:rPr>
          <w:rFonts w:ascii="Arial" w:hAnsi="Arial" w:cs="Arial"/>
          <w:sz w:val="22"/>
          <w:szCs w:val="22"/>
        </w:rPr>
        <w:t xml:space="preserve">Einschl. Anschluss aller ankommenden und abgehenden Kabel durch Kabelsteckverbinder als fachgerechte Löt-, Schraub- oder </w:t>
      </w:r>
      <w:proofErr w:type="spellStart"/>
      <w:r w:rsidRPr="00F954D1">
        <w:rPr>
          <w:rFonts w:ascii="Arial" w:hAnsi="Arial" w:cs="Arial"/>
          <w:sz w:val="22"/>
          <w:szCs w:val="22"/>
        </w:rPr>
        <w:t>Crimpausführung</w:t>
      </w:r>
      <w:proofErr w:type="spellEnd"/>
      <w:r w:rsidRPr="00F954D1">
        <w:rPr>
          <w:rFonts w:ascii="Arial" w:hAnsi="Arial" w:cs="Arial"/>
          <w:sz w:val="22"/>
          <w:szCs w:val="22"/>
        </w:rPr>
        <w:t>, sowie alle notwendigen Kabel, Anschlüsse, Komponenten, Steckverbinder und Montagematerialien, die für den Betrieb und eine norm- und fachgerechte Montage notwendig sind.</w:t>
      </w:r>
    </w:p>
    <w:p w14:paraId="12AFB1C7" w14:textId="77777777" w:rsidR="00F954D1" w:rsidRDefault="00F954D1" w:rsidP="008F074C">
      <w:pPr>
        <w:rPr>
          <w:rFonts w:ascii="Arial" w:hAnsi="Arial" w:cs="Arial"/>
          <w:b/>
          <w:bCs/>
          <w:sz w:val="22"/>
          <w:szCs w:val="22"/>
        </w:rPr>
      </w:pPr>
    </w:p>
    <w:p w14:paraId="7943C8BA" w14:textId="77777777" w:rsidR="00746B02" w:rsidRDefault="00746B02" w:rsidP="00746B02">
      <w:pPr>
        <w:rPr>
          <w:rFonts w:ascii="Arial" w:hAnsi="Arial" w:cs="Arial"/>
          <w:b/>
          <w:bCs/>
          <w:sz w:val="22"/>
          <w:szCs w:val="22"/>
        </w:rPr>
      </w:pPr>
      <w:r>
        <w:rPr>
          <w:rFonts w:ascii="Arial" w:hAnsi="Arial" w:cs="Arial"/>
          <w:b/>
          <w:bCs/>
          <w:sz w:val="22"/>
          <w:szCs w:val="22"/>
        </w:rPr>
        <w:t xml:space="preserve"> 1 x </w:t>
      </w:r>
      <w:r w:rsidRPr="00746B02">
        <w:rPr>
          <w:rFonts w:ascii="Arial" w:hAnsi="Arial" w:cs="Arial"/>
          <w:b/>
          <w:bCs/>
          <w:sz w:val="22"/>
          <w:szCs w:val="22"/>
        </w:rPr>
        <w:t>Lade- und Transportkoffer, 20 Sprechstellen</w:t>
      </w:r>
    </w:p>
    <w:p w14:paraId="38787292" w14:textId="77777777" w:rsidR="00746B02" w:rsidRPr="00746B02" w:rsidRDefault="00746B02" w:rsidP="00746B02">
      <w:pPr>
        <w:rPr>
          <w:rFonts w:ascii="Arial" w:hAnsi="Arial" w:cs="Arial"/>
          <w:b/>
          <w:bCs/>
          <w:sz w:val="22"/>
          <w:szCs w:val="22"/>
        </w:rPr>
      </w:pPr>
    </w:p>
    <w:p w14:paraId="7FD00D32" w14:textId="77777777" w:rsidR="00746B02" w:rsidRPr="00746B02" w:rsidRDefault="00746B02" w:rsidP="00746B02">
      <w:pPr>
        <w:rPr>
          <w:rFonts w:ascii="Arial" w:hAnsi="Arial" w:cs="Arial"/>
          <w:sz w:val="22"/>
          <w:szCs w:val="22"/>
        </w:rPr>
      </w:pPr>
      <w:r w:rsidRPr="00746B02">
        <w:rPr>
          <w:rFonts w:ascii="Arial" w:hAnsi="Arial" w:cs="Arial"/>
          <w:sz w:val="22"/>
          <w:szCs w:val="22"/>
        </w:rPr>
        <w:t>im Etagen-Baukastensystem zur Aufnahme von bis zu 20 Sprechstellen in Verwendung mit montierten Schwanenhalsmikrofonen.</w:t>
      </w:r>
    </w:p>
    <w:p w14:paraId="6B974646" w14:textId="77777777" w:rsidR="00746B02" w:rsidRPr="00746B02" w:rsidRDefault="00746B02" w:rsidP="00746B02">
      <w:pPr>
        <w:rPr>
          <w:rFonts w:ascii="Arial" w:hAnsi="Arial" w:cs="Arial"/>
          <w:sz w:val="22"/>
          <w:szCs w:val="22"/>
        </w:rPr>
      </w:pPr>
      <w:r w:rsidRPr="00746B02">
        <w:rPr>
          <w:rFonts w:ascii="Arial" w:hAnsi="Arial" w:cs="Arial"/>
          <w:sz w:val="22"/>
          <w:szCs w:val="22"/>
        </w:rPr>
        <w:t>Bestehend aus einer Sprechstellenetage mit und Tragegriffen und kugelgelagerten Lenkrollen, 2 Lenkrollen gebremst, einer Sprechstellenetage mit und Tragegriffen, zwei Ladegerätetagen mit integrierter Ladeelektronik und Tragegriffen sowie Deckeleinheit.</w:t>
      </w:r>
    </w:p>
    <w:p w14:paraId="33D1A55B" w14:textId="77777777" w:rsidR="00483AA8" w:rsidRDefault="00746B02" w:rsidP="00746B02">
      <w:pPr>
        <w:rPr>
          <w:rFonts w:ascii="Arial" w:hAnsi="Arial" w:cs="Arial"/>
          <w:sz w:val="22"/>
          <w:szCs w:val="22"/>
        </w:rPr>
      </w:pPr>
      <w:r w:rsidRPr="00746B02">
        <w:rPr>
          <w:rFonts w:ascii="Arial" w:hAnsi="Arial" w:cs="Arial"/>
          <w:sz w:val="22"/>
          <w:szCs w:val="22"/>
        </w:rPr>
        <w:t>Einschl. Lieferung und Montage</w:t>
      </w:r>
    </w:p>
    <w:p w14:paraId="0CC175FE" w14:textId="77777777" w:rsidR="00EA3970" w:rsidRDefault="00EA3970" w:rsidP="00746B02">
      <w:pPr>
        <w:rPr>
          <w:rFonts w:ascii="Arial" w:hAnsi="Arial" w:cs="Arial"/>
          <w:sz w:val="22"/>
          <w:szCs w:val="22"/>
        </w:rPr>
      </w:pPr>
    </w:p>
    <w:p w14:paraId="74D85442" w14:textId="77777777" w:rsidR="00EA3970" w:rsidRDefault="00EA3970" w:rsidP="00EA3970">
      <w:pPr>
        <w:rPr>
          <w:rFonts w:ascii="Arial" w:hAnsi="Arial" w:cs="Arial"/>
          <w:b/>
          <w:bCs/>
          <w:sz w:val="22"/>
          <w:szCs w:val="22"/>
        </w:rPr>
      </w:pPr>
      <w:r>
        <w:rPr>
          <w:rFonts w:ascii="Arial" w:hAnsi="Arial" w:cs="Arial"/>
          <w:b/>
          <w:bCs/>
          <w:sz w:val="22"/>
          <w:szCs w:val="22"/>
        </w:rPr>
        <w:t xml:space="preserve">1 </w:t>
      </w:r>
      <w:proofErr w:type="spellStart"/>
      <w:r>
        <w:rPr>
          <w:rFonts w:ascii="Arial" w:hAnsi="Arial" w:cs="Arial"/>
          <w:b/>
          <w:bCs/>
          <w:sz w:val="22"/>
          <w:szCs w:val="22"/>
        </w:rPr>
        <w:t>x</w:t>
      </w:r>
      <w:r w:rsidRPr="00EA3970">
        <w:rPr>
          <w:rFonts w:ascii="Arial" w:hAnsi="Arial" w:cs="Arial"/>
          <w:b/>
          <w:bCs/>
          <w:sz w:val="22"/>
          <w:szCs w:val="22"/>
        </w:rPr>
        <w:t>Lade</w:t>
      </w:r>
      <w:proofErr w:type="spellEnd"/>
      <w:r w:rsidRPr="00EA3970">
        <w:rPr>
          <w:rFonts w:ascii="Arial" w:hAnsi="Arial" w:cs="Arial"/>
          <w:b/>
          <w:bCs/>
          <w:sz w:val="22"/>
          <w:szCs w:val="22"/>
        </w:rPr>
        <w:t>- und Transportkoffer, 10 Sprechstellen</w:t>
      </w:r>
    </w:p>
    <w:p w14:paraId="2A2550A7" w14:textId="77777777" w:rsidR="00EA3970" w:rsidRPr="00EA3970" w:rsidRDefault="00EA3970" w:rsidP="00EA3970">
      <w:pPr>
        <w:rPr>
          <w:rFonts w:ascii="Arial" w:hAnsi="Arial" w:cs="Arial"/>
          <w:b/>
          <w:bCs/>
          <w:sz w:val="22"/>
          <w:szCs w:val="22"/>
        </w:rPr>
      </w:pPr>
    </w:p>
    <w:p w14:paraId="7493E710" w14:textId="77777777" w:rsidR="00EA3970" w:rsidRPr="00EA3970" w:rsidRDefault="00EA3970" w:rsidP="00EA3970">
      <w:pPr>
        <w:rPr>
          <w:rFonts w:ascii="Arial" w:hAnsi="Arial" w:cs="Arial"/>
          <w:sz w:val="22"/>
          <w:szCs w:val="22"/>
        </w:rPr>
      </w:pPr>
      <w:r w:rsidRPr="00EA3970">
        <w:rPr>
          <w:rFonts w:ascii="Arial" w:hAnsi="Arial" w:cs="Arial"/>
          <w:sz w:val="22"/>
          <w:szCs w:val="22"/>
        </w:rPr>
        <w:t>im Etagen-Baukastensystem zur Aufnahme von bis zu 10 Sprechstellen in Verwendung mit montierten Schwanenhalsmikrofonen.</w:t>
      </w:r>
    </w:p>
    <w:p w14:paraId="69144D31" w14:textId="77777777" w:rsidR="00EA3970" w:rsidRPr="00EA3970" w:rsidRDefault="00EA3970" w:rsidP="00EA3970">
      <w:pPr>
        <w:rPr>
          <w:rFonts w:ascii="Arial" w:hAnsi="Arial" w:cs="Arial"/>
          <w:sz w:val="22"/>
          <w:szCs w:val="22"/>
        </w:rPr>
      </w:pPr>
      <w:r w:rsidRPr="00EA3970">
        <w:rPr>
          <w:rFonts w:ascii="Arial" w:hAnsi="Arial" w:cs="Arial"/>
          <w:sz w:val="22"/>
          <w:szCs w:val="22"/>
        </w:rPr>
        <w:t>Bestehend aus Sprechstellenetage mit und Tragegriffen und kugelgelagerten Lenkrollen, 2 Lenkrollen gebremst, Ladegerätetage mit integrierter Ladeelektronik und Tragegriffen sowie Deckeleinheit.</w:t>
      </w:r>
    </w:p>
    <w:p w14:paraId="1CED73FA" w14:textId="77777777" w:rsidR="00EA3970" w:rsidRPr="00746B02" w:rsidRDefault="00EA3970" w:rsidP="00EA3970">
      <w:pPr>
        <w:rPr>
          <w:rFonts w:ascii="Arial" w:hAnsi="Arial" w:cs="Arial"/>
          <w:sz w:val="22"/>
          <w:szCs w:val="22"/>
        </w:rPr>
      </w:pPr>
      <w:r w:rsidRPr="00EA3970">
        <w:rPr>
          <w:rFonts w:ascii="Arial" w:hAnsi="Arial" w:cs="Arial"/>
          <w:sz w:val="22"/>
          <w:szCs w:val="22"/>
        </w:rPr>
        <w:t>Einschl. Lieferung und Montage</w:t>
      </w:r>
    </w:p>
    <w:p w14:paraId="5C86EEAC" w14:textId="77777777" w:rsidR="00746B02" w:rsidRDefault="00EA3970" w:rsidP="008F074C">
      <w:pPr>
        <w:rPr>
          <w:rFonts w:ascii="Arial" w:hAnsi="Arial" w:cs="Arial"/>
          <w:b/>
          <w:bCs/>
          <w:sz w:val="22"/>
          <w:szCs w:val="22"/>
        </w:rPr>
      </w:pPr>
      <w:r>
        <w:rPr>
          <w:rFonts w:ascii="Arial" w:hAnsi="Arial" w:cs="Arial"/>
          <w:b/>
          <w:bCs/>
          <w:sz w:val="22"/>
          <w:szCs w:val="22"/>
        </w:rPr>
        <w:br w:type="page"/>
      </w:r>
    </w:p>
    <w:p w14:paraId="3F7F26CF" w14:textId="77777777" w:rsidR="00746B02" w:rsidRDefault="00746B02" w:rsidP="008F074C">
      <w:pPr>
        <w:rPr>
          <w:rFonts w:ascii="Arial" w:hAnsi="Arial" w:cs="Arial"/>
          <w:b/>
          <w:bCs/>
          <w:sz w:val="22"/>
          <w:szCs w:val="22"/>
        </w:rPr>
      </w:pPr>
    </w:p>
    <w:p w14:paraId="0C00A360" w14:textId="77777777" w:rsidR="008F074C" w:rsidRPr="00165B59" w:rsidRDefault="008F074C" w:rsidP="008F074C">
      <w:pPr>
        <w:rPr>
          <w:rFonts w:ascii="Arial" w:hAnsi="Arial" w:cs="Arial"/>
          <w:b/>
          <w:bCs/>
          <w:sz w:val="22"/>
          <w:szCs w:val="22"/>
        </w:rPr>
      </w:pPr>
      <w:r w:rsidRPr="00165B59">
        <w:rPr>
          <w:rFonts w:ascii="Arial" w:hAnsi="Arial" w:cs="Arial"/>
          <w:b/>
          <w:bCs/>
          <w:sz w:val="22"/>
          <w:szCs w:val="22"/>
        </w:rPr>
        <w:t>A</w:t>
      </w:r>
      <w:r w:rsidR="00766CB6">
        <w:rPr>
          <w:rFonts w:ascii="Arial" w:hAnsi="Arial" w:cs="Arial"/>
          <w:b/>
          <w:bCs/>
          <w:sz w:val="22"/>
          <w:szCs w:val="22"/>
        </w:rPr>
        <w:t>udioschnittstelle</w:t>
      </w:r>
    </w:p>
    <w:p w14:paraId="0F885AFE" w14:textId="5BDE8540" w:rsidR="008F074C" w:rsidRPr="00766CB6" w:rsidRDefault="008F074C" w:rsidP="008F074C">
      <w:pPr>
        <w:numPr>
          <w:ilvl w:val="0"/>
          <w:numId w:val="29"/>
        </w:numPr>
        <w:spacing w:after="160" w:line="259" w:lineRule="auto"/>
        <w:rPr>
          <w:rFonts w:ascii="Arial" w:hAnsi="Arial" w:cs="Arial"/>
          <w:sz w:val="22"/>
          <w:szCs w:val="22"/>
        </w:rPr>
      </w:pPr>
      <w:r w:rsidRPr="00766CB6">
        <w:rPr>
          <w:rFonts w:ascii="Arial" w:hAnsi="Arial" w:cs="Arial"/>
          <w:sz w:val="22"/>
          <w:szCs w:val="22"/>
        </w:rPr>
        <w:t xml:space="preserve">Eine fernsteuerbare, Audioschnittstelle im </w:t>
      </w:r>
      <w:proofErr w:type="spellStart"/>
      <w:r w:rsidRPr="00766CB6">
        <w:rPr>
          <w:rFonts w:ascii="Arial" w:hAnsi="Arial" w:cs="Arial"/>
          <w:sz w:val="22"/>
          <w:szCs w:val="22"/>
        </w:rPr>
        <w:t>Dekorator</w:t>
      </w:r>
      <w:proofErr w:type="spellEnd"/>
      <w:r w:rsidRPr="00766CB6">
        <w:rPr>
          <w:rFonts w:ascii="Arial" w:hAnsi="Arial" w:cs="Arial"/>
          <w:sz w:val="22"/>
          <w:szCs w:val="22"/>
        </w:rPr>
        <w:t xml:space="preserve">-Stil, die zwei analogen Mono-Eingängen für Mikrofon- oder Line-Pegel-Signale unterstützt, die direkt an ein Audionetzwerk angeschlossen werden können, sowie zwei analoge Mono-Line-Pegel-Ausgänge für Audiosignale, die vom Netzwerk empfangen werden. </w:t>
      </w:r>
    </w:p>
    <w:p w14:paraId="7D176FD4" w14:textId="6B1B8714" w:rsidR="008F074C" w:rsidRPr="00766CB6" w:rsidRDefault="008F074C" w:rsidP="008F074C">
      <w:pPr>
        <w:numPr>
          <w:ilvl w:val="1"/>
          <w:numId w:val="29"/>
        </w:numPr>
        <w:spacing w:after="160" w:line="259" w:lineRule="auto"/>
        <w:rPr>
          <w:rFonts w:ascii="Arial" w:hAnsi="Arial" w:cs="Arial"/>
          <w:sz w:val="22"/>
          <w:szCs w:val="22"/>
        </w:rPr>
      </w:pPr>
      <w:r w:rsidRPr="00766CB6">
        <w:rPr>
          <w:rFonts w:ascii="Arial" w:hAnsi="Arial" w:cs="Arial"/>
          <w:sz w:val="22"/>
          <w:szCs w:val="22"/>
        </w:rPr>
        <w:t xml:space="preserve">Zwei Eingänge, zwei Ausgänge, einteiliges </w:t>
      </w:r>
      <w:proofErr w:type="spellStart"/>
      <w:r w:rsidRPr="00766CB6">
        <w:rPr>
          <w:rFonts w:ascii="Arial" w:hAnsi="Arial" w:cs="Arial"/>
          <w:sz w:val="22"/>
          <w:szCs w:val="22"/>
        </w:rPr>
        <w:t>Dekorator</w:t>
      </w:r>
      <w:proofErr w:type="spellEnd"/>
      <w:r w:rsidRPr="00766CB6">
        <w:rPr>
          <w:rFonts w:ascii="Arial" w:hAnsi="Arial" w:cs="Arial"/>
          <w:sz w:val="22"/>
          <w:szCs w:val="22"/>
        </w:rPr>
        <w:t xml:space="preserve">-Audio-Erweiterungsinterface mit Audionetzwerk und 24-Bit-Audiowandlern </w:t>
      </w:r>
    </w:p>
    <w:p w14:paraId="072A02A4"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Eingabeanforderungen </w:t>
      </w:r>
    </w:p>
    <w:p w14:paraId="71B41355" w14:textId="7777777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Unterstützt zwei Mono-, Mikrofon- oder Line-Pegel-Signale, symmetrisch oder unsymmetrisch, über zwei weibliche XLR-Anschlüsse.</w:t>
      </w:r>
    </w:p>
    <w:p w14:paraId="2456A834" w14:textId="7777777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Wählbare +48-Volt -Phantomspeisung für Kondensatormikrofone an jedem Mikrofon-/Line-Eingang.</w:t>
      </w:r>
    </w:p>
    <w:p w14:paraId="2B7FA457" w14:textId="713C26DB"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 xml:space="preserve">Analog-Digital-Wandlung mit wählbaren Abtastraten und 24-Bit-Auflösung über den Controller. </w:t>
      </w:r>
    </w:p>
    <w:p w14:paraId="5AD06217" w14:textId="77777777" w:rsidR="008F074C" w:rsidRPr="00766CB6" w:rsidRDefault="008F074C" w:rsidP="008F074C">
      <w:pPr>
        <w:numPr>
          <w:ilvl w:val="4"/>
          <w:numId w:val="29"/>
        </w:numPr>
        <w:spacing w:after="160" w:line="259" w:lineRule="auto"/>
        <w:rPr>
          <w:rFonts w:ascii="Arial" w:hAnsi="Arial" w:cs="Arial"/>
          <w:sz w:val="22"/>
          <w:szCs w:val="22"/>
        </w:rPr>
      </w:pPr>
      <w:r w:rsidRPr="00766CB6">
        <w:rPr>
          <w:rFonts w:ascii="Arial" w:hAnsi="Arial" w:cs="Arial"/>
          <w:sz w:val="22"/>
          <w:szCs w:val="22"/>
        </w:rPr>
        <w:t>Unterstützt Abtastraten von 44,1, 48, 88,2 und 96 kHz.</w:t>
      </w:r>
    </w:p>
    <w:p w14:paraId="074FE6F3"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Ausgabeanforderungen </w:t>
      </w:r>
    </w:p>
    <w:p w14:paraId="1F5B9C8C" w14:textId="7777777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 xml:space="preserve">Unterstützt zwei Mono-Line-Pegel-Signale, symmetrisch oder unsymmetrisch, über einen 6-poliger, 3,5-mm-Schraubklemmleiste. </w:t>
      </w:r>
    </w:p>
    <w:p w14:paraId="1891570A" w14:textId="71173947" w:rsidR="008F074C" w:rsidRPr="00766CB6" w:rsidRDefault="008F074C" w:rsidP="008F074C">
      <w:pPr>
        <w:numPr>
          <w:ilvl w:val="4"/>
          <w:numId w:val="29"/>
        </w:numPr>
        <w:spacing w:after="160" w:line="259" w:lineRule="auto"/>
        <w:rPr>
          <w:rFonts w:ascii="Arial" w:hAnsi="Arial" w:cs="Arial"/>
          <w:sz w:val="22"/>
          <w:szCs w:val="22"/>
        </w:rPr>
      </w:pPr>
      <w:r w:rsidRPr="00766CB6">
        <w:rPr>
          <w:rFonts w:ascii="Arial" w:hAnsi="Arial" w:cs="Arial"/>
          <w:sz w:val="22"/>
          <w:szCs w:val="22"/>
        </w:rPr>
        <w:t>Die Ausgänge werden vom Audionetzwerk geroutet.</w:t>
      </w:r>
    </w:p>
    <w:p w14:paraId="1AC4EC9B" w14:textId="6AF0301B"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Digital-Analog-Wandlung mit wählbaren Abtastraten und 24-Bit-Auflösung über den Controller.</w:t>
      </w:r>
    </w:p>
    <w:p w14:paraId="0FB5C536" w14:textId="77777777" w:rsidR="008F074C" w:rsidRPr="00766CB6" w:rsidRDefault="008F074C" w:rsidP="008F074C">
      <w:pPr>
        <w:numPr>
          <w:ilvl w:val="0"/>
          <w:numId w:val="29"/>
        </w:numPr>
        <w:spacing w:after="160" w:line="259" w:lineRule="auto"/>
        <w:rPr>
          <w:rFonts w:ascii="Arial" w:hAnsi="Arial" w:cs="Arial"/>
          <w:sz w:val="22"/>
          <w:szCs w:val="22"/>
        </w:rPr>
      </w:pPr>
      <w:r w:rsidRPr="00766CB6">
        <w:rPr>
          <w:rFonts w:ascii="Arial" w:hAnsi="Arial" w:cs="Arial"/>
          <w:sz w:val="22"/>
          <w:szCs w:val="22"/>
        </w:rPr>
        <w:t xml:space="preserve">Unterstützt Abtastraten von 44,1, 48, 88,2 und 96 kHz. </w:t>
      </w:r>
    </w:p>
    <w:p w14:paraId="4B5B665C" w14:textId="77777777" w:rsidR="008F074C" w:rsidRPr="00766CB6" w:rsidRDefault="008F074C" w:rsidP="008F074C">
      <w:pPr>
        <w:numPr>
          <w:ilvl w:val="1"/>
          <w:numId w:val="29"/>
        </w:numPr>
        <w:spacing w:after="160" w:line="259" w:lineRule="auto"/>
        <w:rPr>
          <w:rFonts w:ascii="Arial" w:hAnsi="Arial" w:cs="Arial"/>
          <w:sz w:val="22"/>
          <w:szCs w:val="22"/>
        </w:rPr>
      </w:pPr>
      <w:r w:rsidRPr="00766CB6">
        <w:rPr>
          <w:rFonts w:ascii="Arial" w:hAnsi="Arial" w:cs="Arial"/>
          <w:sz w:val="22"/>
          <w:szCs w:val="22"/>
        </w:rPr>
        <w:t xml:space="preserve">Anforderungen an die Konfigurationssoftware </w:t>
      </w:r>
    </w:p>
    <w:p w14:paraId="0C72A4AD"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eine PC-basierte DSP-Konfigurationssoftware, die eine flexible Steuerung der festen Architektur der Audio-Erweiterungsschnittstelle ermöglicht.</w:t>
      </w:r>
    </w:p>
    <w:p w14:paraId="25243EBE"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einen Live-Modus zur Echtzeitsteuerung der Parameter</w:t>
      </w:r>
    </w:p>
    <w:p w14:paraId="7A87B3D8"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einen Emulationsmodus für die Offline-Konfiguration</w:t>
      </w:r>
    </w:p>
    <w:p w14:paraId="430B67D8"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eine Einzelansicht aller Ein- und Ausgänge.</w:t>
      </w:r>
    </w:p>
    <w:p w14:paraId="279BA568"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Ermöglicht die Einrichtung und Konfiguration von Verarbeitungsblöcken, einschließlich, aber nicht beschränkt auf: Verstärkungsstufen, Kanalstummschaltung und Phantomspeisung</w:t>
      </w:r>
    </w:p>
    <w:p w14:paraId="19255BC1"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Ermöglicht das Bearbeiten von Ausschneiden, Kopieren und Einfügen zwischen Verarbeitungsblöcken.</w:t>
      </w:r>
    </w:p>
    <w:p w14:paraId="493DADD7"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Echtzeit-Pegelmessung innerhalb jedes Verarbeitungsblocks im Live-Modus</w:t>
      </w:r>
    </w:p>
    <w:p w14:paraId="5E42E9D2"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ein Meter-Bridge-Fenster zur Echtzeit-Messung aller Eingangs- und Ausgangskanäle mit Clipping-Anzeige im Live-Modus.</w:t>
      </w:r>
    </w:p>
    <w:p w14:paraId="4810F987"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lastRenderedPageBreak/>
        <w:t>Bietet tastaturbasierte Navigation der Konfigurationssoftware unter Verwendung bidirektionaler Steuerelemente, Tastenkombinationen und Befehlen im Tabellenkalkulationsprogramm-Stil.</w:t>
      </w:r>
    </w:p>
    <w:p w14:paraId="4E417A85"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Ermöglicht das Speichern von Dateien sowohl im Live- als auch im Emulationsmodus.</w:t>
      </w:r>
    </w:p>
    <w:p w14:paraId="41062F49"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Ermöglicht das Hochladen von Dateien sowohl im Live- als auch im Emulationsmodus.</w:t>
      </w:r>
    </w:p>
    <w:p w14:paraId="2550DDBC"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Ermöglicht die Konfiguration und das Speichern von Dateien mehrerer, verknüpfter oder vernetzter Prozessoren aus einer einzigen Konfigurationssitzung heraus.</w:t>
      </w:r>
    </w:p>
    <w:p w14:paraId="2A574373" w14:textId="0E4F1BFB" w:rsidR="008F074C" w:rsidRPr="00766CB6" w:rsidRDefault="008F074C" w:rsidP="008F074C">
      <w:pPr>
        <w:numPr>
          <w:ilvl w:val="1"/>
          <w:numId w:val="29"/>
        </w:numPr>
        <w:spacing w:after="160" w:line="259" w:lineRule="auto"/>
        <w:rPr>
          <w:rFonts w:ascii="Arial" w:hAnsi="Arial" w:cs="Arial"/>
          <w:sz w:val="22"/>
          <w:szCs w:val="22"/>
        </w:rPr>
      </w:pPr>
      <w:r w:rsidRPr="00766CB6">
        <w:rPr>
          <w:rFonts w:ascii="Arial" w:hAnsi="Arial" w:cs="Arial"/>
          <w:sz w:val="22"/>
          <w:szCs w:val="22"/>
        </w:rPr>
        <w:t xml:space="preserve">Audio-Netzwerkanforderungen </w:t>
      </w:r>
    </w:p>
    <w:p w14:paraId="70C3578F"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Unterstützt eingehende und ausgehende Kanäle über ein lokales Netzwerk unter Verwendung gängiger Internetprotokolle. </w:t>
      </w:r>
    </w:p>
    <w:p w14:paraId="1102FF6A" w14:textId="40BC24C4"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 xml:space="preserve">Bis </w:t>
      </w:r>
      <w:proofErr w:type="gramStart"/>
      <w:r w:rsidRPr="00766CB6">
        <w:rPr>
          <w:rFonts w:ascii="Arial" w:hAnsi="Arial" w:cs="Arial"/>
          <w:sz w:val="22"/>
          <w:szCs w:val="22"/>
        </w:rPr>
        <w:t>zu zwei ausgehende Kanäle</w:t>
      </w:r>
      <w:proofErr w:type="gramEnd"/>
      <w:r w:rsidRPr="00766CB6">
        <w:rPr>
          <w:rFonts w:ascii="Arial" w:hAnsi="Arial" w:cs="Arial"/>
          <w:sz w:val="22"/>
          <w:szCs w:val="22"/>
        </w:rPr>
        <w:t xml:space="preserve"> können an einen digitalen Signalprozessor weitergeleitet werden.</w:t>
      </w:r>
    </w:p>
    <w:p w14:paraId="3B0D3FBA" w14:textId="3FF3B045"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 xml:space="preserve">Bis </w:t>
      </w:r>
      <w:proofErr w:type="gramStart"/>
      <w:r w:rsidRPr="00766CB6">
        <w:rPr>
          <w:rFonts w:ascii="Arial" w:hAnsi="Arial" w:cs="Arial"/>
          <w:sz w:val="22"/>
          <w:szCs w:val="22"/>
        </w:rPr>
        <w:t>zu zwei eingehende Kanäle</w:t>
      </w:r>
      <w:proofErr w:type="gramEnd"/>
      <w:r w:rsidRPr="00766CB6">
        <w:rPr>
          <w:rFonts w:ascii="Arial" w:hAnsi="Arial" w:cs="Arial"/>
          <w:sz w:val="22"/>
          <w:szCs w:val="22"/>
        </w:rPr>
        <w:t xml:space="preserve"> eines digitalen Signalprozessors können an den Ausgang des Audio-Interfaces angeschlossen werden.</w:t>
      </w:r>
    </w:p>
    <w:p w14:paraId="0652A195" w14:textId="02BE24F5"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Unterstützt die Controller-Software für die Konfiguration digitaler Audionetzwerke</w:t>
      </w:r>
    </w:p>
    <w:p w14:paraId="2B0D90E5" w14:textId="643803BD"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Unterstützt die Netzwerkmanagement-Software für Netzwerksicherheit und logische Segmentierung.</w:t>
      </w:r>
    </w:p>
    <w:p w14:paraId="427C6AC5"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Unterstützt den AES67-Standard für Interoperabilität mit anderen Geräten, die ebenfalls AES67 unterstützen.</w:t>
      </w:r>
    </w:p>
    <w:p w14:paraId="3A18EFA4" w14:textId="5D750FAB"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einen RJ-45-Anschluss zur Unterstützung der Audio-Netzwerkverbindung</w:t>
      </w:r>
    </w:p>
    <w:p w14:paraId="69AE4BE1" w14:textId="6EE70A08"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unkomprimiertes digitales Audio mit wählbaren Abtastraten und 24-Bit-Auflösung über den Controller.</w:t>
      </w:r>
    </w:p>
    <w:p w14:paraId="5EA1E6C1"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Unterstützt Abtastraten von 44,1, 48, 88,2 und 96 kHz.</w:t>
      </w:r>
    </w:p>
    <w:p w14:paraId="041E6929" w14:textId="77777777" w:rsidR="008F074C" w:rsidRPr="00766CB6" w:rsidRDefault="008F074C" w:rsidP="008F074C">
      <w:pPr>
        <w:numPr>
          <w:ilvl w:val="1"/>
          <w:numId w:val="29"/>
        </w:numPr>
        <w:spacing w:after="160" w:line="259" w:lineRule="auto"/>
        <w:rPr>
          <w:rFonts w:ascii="Arial" w:hAnsi="Arial" w:cs="Arial"/>
          <w:sz w:val="22"/>
          <w:szCs w:val="22"/>
        </w:rPr>
      </w:pPr>
      <w:r w:rsidRPr="00766CB6">
        <w:rPr>
          <w:rFonts w:ascii="Arial" w:hAnsi="Arial" w:cs="Arial"/>
          <w:sz w:val="22"/>
          <w:szCs w:val="22"/>
        </w:rPr>
        <w:t xml:space="preserve">Kontrollanforderungen </w:t>
      </w:r>
    </w:p>
    <w:p w14:paraId="1DB504B7" w14:textId="605867C5"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Bietet Ethernet-Überwachung und -Steuerung über das Protokoll mithilfe der </w:t>
      </w:r>
      <w:r w:rsidR="006C4C68" w:rsidRPr="006C4C68">
        <w:rPr>
          <w:rFonts w:ascii="Arial" w:hAnsi="Arial" w:cs="Arial"/>
          <w:sz w:val="22"/>
          <w:szCs w:val="22"/>
        </w:rPr>
        <w:t>Konfigurationssoftware für den Audio-DSP</w:t>
      </w:r>
      <w:r w:rsidRPr="00766CB6">
        <w:rPr>
          <w:rFonts w:ascii="Arial" w:hAnsi="Arial" w:cs="Arial"/>
          <w:sz w:val="22"/>
          <w:szCs w:val="22"/>
        </w:rPr>
        <w:t>.</w:t>
      </w:r>
    </w:p>
    <w:p w14:paraId="4482AA82"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Unterstützt die Fernsteuerung über USB mithilfe der DSP </w:t>
      </w:r>
      <w:proofErr w:type="spellStart"/>
      <w:r w:rsidRPr="00766CB6">
        <w:rPr>
          <w:rFonts w:ascii="Arial" w:hAnsi="Arial" w:cs="Arial"/>
          <w:sz w:val="22"/>
          <w:szCs w:val="22"/>
        </w:rPr>
        <w:t>Configurator</w:t>
      </w:r>
      <w:proofErr w:type="spellEnd"/>
      <w:r w:rsidRPr="00766CB6">
        <w:rPr>
          <w:rFonts w:ascii="Arial" w:hAnsi="Arial" w:cs="Arial"/>
          <w:sz w:val="22"/>
          <w:szCs w:val="22"/>
        </w:rPr>
        <w:t xml:space="preserve"> Software</w:t>
      </w:r>
    </w:p>
    <w:p w14:paraId="63D428BF" w14:textId="77777777" w:rsidR="008F074C" w:rsidRPr="00766CB6" w:rsidRDefault="008F074C" w:rsidP="008F074C">
      <w:pPr>
        <w:numPr>
          <w:ilvl w:val="1"/>
          <w:numId w:val="29"/>
        </w:numPr>
        <w:spacing w:after="160" w:line="259" w:lineRule="auto"/>
        <w:rPr>
          <w:rFonts w:ascii="Arial" w:hAnsi="Arial" w:cs="Arial"/>
          <w:sz w:val="22"/>
          <w:szCs w:val="22"/>
        </w:rPr>
      </w:pPr>
      <w:r w:rsidRPr="00766CB6">
        <w:rPr>
          <w:rFonts w:ascii="Arial" w:hAnsi="Arial" w:cs="Arial"/>
          <w:sz w:val="22"/>
          <w:szCs w:val="22"/>
        </w:rPr>
        <w:t xml:space="preserve">Anforderungen an die Frontplatte </w:t>
      </w:r>
    </w:p>
    <w:p w14:paraId="5D2C1A53"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zwei Mono-Mikrofon-/Line-Eingänge mit weiblichen XLR-Anschlüssen.</w:t>
      </w:r>
    </w:p>
    <w:p w14:paraId="7FFAD46A"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Bietet einen USB-C-Anschluss für die Verbindung mit einem Windows-Computer, auf dem die DSP </w:t>
      </w:r>
      <w:proofErr w:type="spellStart"/>
      <w:r w:rsidRPr="00766CB6">
        <w:rPr>
          <w:rFonts w:ascii="Arial" w:hAnsi="Arial" w:cs="Arial"/>
          <w:sz w:val="22"/>
          <w:szCs w:val="22"/>
        </w:rPr>
        <w:t>Configurator</w:t>
      </w:r>
      <w:proofErr w:type="spellEnd"/>
      <w:r w:rsidRPr="00766CB6">
        <w:rPr>
          <w:rFonts w:ascii="Arial" w:hAnsi="Arial" w:cs="Arial"/>
          <w:sz w:val="22"/>
          <w:szCs w:val="22"/>
        </w:rPr>
        <w:t xml:space="preserve"> Software ausgeführt wird. </w:t>
      </w:r>
    </w:p>
    <w:p w14:paraId="54B3E6C9" w14:textId="7777777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Verdeckt hinter einer abnehmbaren Abdeckplatte</w:t>
      </w:r>
    </w:p>
    <w:p w14:paraId="14A985AA"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Bietet eine </w:t>
      </w:r>
      <w:proofErr w:type="spellStart"/>
      <w:r w:rsidRPr="00766CB6">
        <w:rPr>
          <w:rFonts w:ascii="Arial" w:hAnsi="Arial" w:cs="Arial"/>
          <w:sz w:val="22"/>
          <w:szCs w:val="22"/>
        </w:rPr>
        <w:t>Reset</w:t>
      </w:r>
      <w:proofErr w:type="spellEnd"/>
      <w:r w:rsidRPr="00766CB6">
        <w:rPr>
          <w:rFonts w:ascii="Arial" w:hAnsi="Arial" w:cs="Arial"/>
          <w:sz w:val="22"/>
          <w:szCs w:val="22"/>
        </w:rPr>
        <w:t xml:space="preserve">-Taste </w:t>
      </w:r>
    </w:p>
    <w:p w14:paraId="467979AA" w14:textId="7777777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Verdeckt hinter einer abnehmbaren Abdeckplatte</w:t>
      </w:r>
    </w:p>
    <w:p w14:paraId="3D3D3D5C" w14:textId="77777777" w:rsidR="008F074C" w:rsidRPr="00766CB6" w:rsidRDefault="008F074C" w:rsidP="008F074C">
      <w:pPr>
        <w:numPr>
          <w:ilvl w:val="1"/>
          <w:numId w:val="29"/>
        </w:numPr>
        <w:spacing w:after="160" w:line="259" w:lineRule="auto"/>
        <w:rPr>
          <w:rFonts w:ascii="Arial" w:hAnsi="Arial" w:cs="Arial"/>
          <w:sz w:val="22"/>
          <w:szCs w:val="22"/>
        </w:rPr>
      </w:pPr>
      <w:r w:rsidRPr="00766CB6">
        <w:rPr>
          <w:rFonts w:ascii="Arial" w:hAnsi="Arial" w:cs="Arial"/>
          <w:sz w:val="22"/>
          <w:szCs w:val="22"/>
        </w:rPr>
        <w:lastRenderedPageBreak/>
        <w:t xml:space="preserve">Anforderungen an die Rückwand </w:t>
      </w:r>
    </w:p>
    <w:p w14:paraId="7167BAA6" w14:textId="2645FC7D"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Bietet einen RJ-45-Anschluss zur Unterstützung von Digitalaudio-Netzwerkverbindungen, bis zu zwei ausgehenden digitalen Audiokanälen, bis zu zwei eingehenden digitalen Audiokanälen und </w:t>
      </w:r>
      <w:proofErr w:type="spellStart"/>
      <w:r w:rsidRPr="00766CB6">
        <w:rPr>
          <w:rFonts w:ascii="Arial" w:hAnsi="Arial" w:cs="Arial"/>
          <w:sz w:val="22"/>
          <w:szCs w:val="22"/>
        </w:rPr>
        <w:t>PoE</w:t>
      </w:r>
      <w:proofErr w:type="spellEnd"/>
      <w:r w:rsidRPr="00766CB6">
        <w:rPr>
          <w:rFonts w:ascii="Arial" w:hAnsi="Arial" w:cs="Arial"/>
          <w:sz w:val="22"/>
          <w:szCs w:val="22"/>
        </w:rPr>
        <w:t xml:space="preserve"> (Power </w:t>
      </w:r>
      <w:proofErr w:type="spellStart"/>
      <w:r w:rsidRPr="00766CB6">
        <w:rPr>
          <w:rFonts w:ascii="Arial" w:hAnsi="Arial" w:cs="Arial"/>
          <w:sz w:val="22"/>
          <w:szCs w:val="22"/>
        </w:rPr>
        <w:t>over</w:t>
      </w:r>
      <w:proofErr w:type="spellEnd"/>
      <w:r w:rsidRPr="00766CB6">
        <w:rPr>
          <w:rFonts w:ascii="Arial" w:hAnsi="Arial" w:cs="Arial"/>
          <w:sz w:val="22"/>
          <w:szCs w:val="22"/>
        </w:rPr>
        <w:t xml:space="preserve"> Ethernet).</w:t>
      </w:r>
    </w:p>
    <w:p w14:paraId="33707668"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zwei symmetrische oder unsymmetrische Line-Pegel-Ausgänge mit 6-poligem, unverlierbarem 3,5-mm-Schraubanschluss.</w:t>
      </w:r>
    </w:p>
    <w:p w14:paraId="7C7B303F" w14:textId="77777777" w:rsidR="008F074C" w:rsidRPr="00766CB6" w:rsidRDefault="008F074C" w:rsidP="008F074C">
      <w:pPr>
        <w:numPr>
          <w:ilvl w:val="1"/>
          <w:numId w:val="29"/>
        </w:numPr>
        <w:spacing w:after="160" w:line="259" w:lineRule="auto"/>
        <w:rPr>
          <w:rFonts w:ascii="Arial" w:hAnsi="Arial" w:cs="Arial"/>
          <w:sz w:val="22"/>
          <w:szCs w:val="22"/>
        </w:rPr>
      </w:pPr>
      <w:r w:rsidRPr="00766CB6">
        <w:rPr>
          <w:rFonts w:ascii="Arial" w:hAnsi="Arial" w:cs="Arial"/>
          <w:sz w:val="22"/>
          <w:szCs w:val="22"/>
        </w:rPr>
        <w:t xml:space="preserve">Allgemeine Anforderungen </w:t>
      </w:r>
    </w:p>
    <w:p w14:paraId="1CF6D122"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Unterstützt optionales, energieeffizientes externes Universalnetzteil mit 2-poliger Schraubklemmleiste </w:t>
      </w:r>
    </w:p>
    <w:p w14:paraId="43C1BCB9" w14:textId="7777777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 xml:space="preserve">Es muss sich um ein universelles Inline-Netzteil mit IEC-Netzbuchse handeln, </w:t>
      </w:r>
      <w:proofErr w:type="gramStart"/>
      <w:r w:rsidRPr="00766CB6">
        <w:rPr>
          <w:rFonts w:ascii="Arial" w:hAnsi="Arial" w:cs="Arial"/>
          <w:sz w:val="22"/>
          <w:szCs w:val="22"/>
        </w:rPr>
        <w:t>das</w:t>
      </w:r>
      <w:proofErr w:type="gramEnd"/>
      <w:r w:rsidRPr="00766CB6">
        <w:rPr>
          <w:rFonts w:ascii="Arial" w:hAnsi="Arial" w:cs="Arial"/>
          <w:sz w:val="22"/>
          <w:szCs w:val="22"/>
        </w:rPr>
        <w:t xml:space="preserve"> die internationalen Standards 100–240 V AC, 50/60 Hz unterstützt.</w:t>
      </w:r>
    </w:p>
    <w:p w14:paraId="7397C25B" w14:textId="7777777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Muss die Energieeffizienzklasse V erfüllen und das UL-Umweltzeichen für Energieeffizienz (EEC) tragen.</w:t>
      </w:r>
    </w:p>
    <w:p w14:paraId="20081EE9"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Unterstützt die Fernstromversorgung über </w:t>
      </w:r>
      <w:proofErr w:type="spellStart"/>
      <w:r w:rsidRPr="00766CB6">
        <w:rPr>
          <w:rFonts w:ascii="Arial" w:hAnsi="Arial" w:cs="Arial"/>
          <w:sz w:val="22"/>
          <w:szCs w:val="22"/>
        </w:rPr>
        <w:t>PoE</w:t>
      </w:r>
      <w:proofErr w:type="spellEnd"/>
      <w:r w:rsidRPr="00766CB6">
        <w:rPr>
          <w:rFonts w:ascii="Arial" w:hAnsi="Arial" w:cs="Arial"/>
          <w:sz w:val="22"/>
          <w:szCs w:val="22"/>
        </w:rPr>
        <w:t xml:space="preserve"> mit RJ-45-Anschluss </w:t>
      </w:r>
    </w:p>
    <w:p w14:paraId="7296A23D" w14:textId="7777777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Muss dem Standard 802.3af entsprechen.</w:t>
      </w:r>
    </w:p>
    <w:p w14:paraId="17DAF6F3"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Wandplatte im Dekorstil.</w:t>
      </w:r>
    </w:p>
    <w:p w14:paraId="31B8F9B8"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 xml:space="preserve">Muss folgende Bestimmungen erfüllen </w:t>
      </w:r>
    </w:p>
    <w:p w14:paraId="2050D758" w14:textId="7777777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Muss die Sicherheitsbestimmungen gemäß CE und c-UL erfüllen.</w:t>
      </w:r>
    </w:p>
    <w:p w14:paraId="58621A18" w14:textId="69E5E24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Muss die Anforderungen an elektromagnetische Verträglichkeit</w:t>
      </w:r>
      <w:r w:rsidR="001204A4">
        <w:rPr>
          <w:rFonts w:ascii="Arial" w:hAnsi="Arial" w:cs="Arial"/>
          <w:sz w:val="22"/>
          <w:szCs w:val="22"/>
        </w:rPr>
        <w:t xml:space="preserve"> </w:t>
      </w:r>
      <w:proofErr w:type="spellStart"/>
      <w:r w:rsidR="001204A4">
        <w:rPr>
          <w:rFonts w:ascii="Arial" w:hAnsi="Arial" w:cs="Arial"/>
          <w:sz w:val="22"/>
          <w:szCs w:val="22"/>
        </w:rPr>
        <w:t>erefüllen</w:t>
      </w:r>
      <w:proofErr w:type="spellEnd"/>
    </w:p>
    <w:p w14:paraId="468FDD5D" w14:textId="77777777" w:rsidR="008F074C" w:rsidRPr="00766CB6" w:rsidRDefault="008F074C" w:rsidP="008F074C">
      <w:pPr>
        <w:numPr>
          <w:ilvl w:val="3"/>
          <w:numId w:val="29"/>
        </w:numPr>
        <w:spacing w:after="160" w:line="259" w:lineRule="auto"/>
        <w:rPr>
          <w:rFonts w:ascii="Arial" w:hAnsi="Arial" w:cs="Arial"/>
          <w:sz w:val="22"/>
          <w:szCs w:val="22"/>
        </w:rPr>
      </w:pPr>
      <w:r w:rsidRPr="00766CB6">
        <w:rPr>
          <w:rFonts w:ascii="Arial" w:hAnsi="Arial" w:cs="Arial"/>
          <w:sz w:val="22"/>
          <w:szCs w:val="22"/>
        </w:rPr>
        <w:t>Muss den entsprechenden Anforderungen von RoHS und WEEE entsprechen.</w:t>
      </w:r>
    </w:p>
    <w:p w14:paraId="182C200A" w14:textId="77777777" w:rsidR="008F074C" w:rsidRPr="00766CB6" w:rsidRDefault="008F074C" w:rsidP="008F074C">
      <w:pPr>
        <w:numPr>
          <w:ilvl w:val="2"/>
          <w:numId w:val="29"/>
        </w:numPr>
        <w:spacing w:after="160" w:line="259" w:lineRule="auto"/>
        <w:rPr>
          <w:rFonts w:ascii="Arial" w:hAnsi="Arial" w:cs="Arial"/>
          <w:sz w:val="22"/>
          <w:szCs w:val="22"/>
        </w:rPr>
      </w:pPr>
      <w:r w:rsidRPr="00766CB6">
        <w:rPr>
          <w:rFonts w:ascii="Arial" w:hAnsi="Arial" w:cs="Arial"/>
          <w:sz w:val="22"/>
          <w:szCs w:val="22"/>
        </w:rPr>
        <w:t>Bietet drei Jahre Garantie auf Teile und Arbeitsleistung</w:t>
      </w:r>
    </w:p>
    <w:p w14:paraId="6FD5DEA5" w14:textId="77777777" w:rsidR="008F074C" w:rsidRPr="00165B59" w:rsidRDefault="00C515DA" w:rsidP="008F074C">
      <w:pPr>
        <w:rPr>
          <w:rFonts w:ascii="Arial" w:hAnsi="Arial" w:cs="Arial"/>
          <w:sz w:val="22"/>
          <w:szCs w:val="22"/>
        </w:rPr>
      </w:pPr>
      <w:r>
        <w:rPr>
          <w:rFonts w:ascii="Arial" w:hAnsi="Arial" w:cs="Arial"/>
          <w:sz w:val="22"/>
          <w:szCs w:val="22"/>
        </w:rPr>
        <w:br w:type="page"/>
      </w:r>
    </w:p>
    <w:p w14:paraId="7ACB56ED" w14:textId="77777777" w:rsidR="00766CB6" w:rsidRDefault="00766CB6" w:rsidP="008D409B">
      <w:pPr>
        <w:rPr>
          <w:rFonts w:ascii="Arial" w:hAnsi="Arial" w:cs="Arial"/>
          <w:b/>
          <w:bCs/>
          <w:sz w:val="22"/>
          <w:szCs w:val="22"/>
        </w:rPr>
      </w:pPr>
    </w:p>
    <w:p w14:paraId="65D2AD05" w14:textId="77777777" w:rsidR="008D409B" w:rsidRPr="00165B59" w:rsidRDefault="00766CB6" w:rsidP="008D409B">
      <w:pPr>
        <w:rPr>
          <w:rFonts w:ascii="Arial" w:hAnsi="Arial" w:cs="Arial"/>
          <w:b/>
          <w:bCs/>
          <w:sz w:val="22"/>
          <w:szCs w:val="22"/>
        </w:rPr>
      </w:pPr>
      <w:r>
        <w:rPr>
          <w:rFonts w:ascii="Arial" w:hAnsi="Arial" w:cs="Arial"/>
          <w:b/>
          <w:bCs/>
          <w:sz w:val="22"/>
          <w:szCs w:val="22"/>
        </w:rPr>
        <w:t>Audioverstärker</w:t>
      </w:r>
    </w:p>
    <w:p w14:paraId="5E447A72" w14:textId="0D400D86" w:rsidR="008D409B" w:rsidRPr="00527418" w:rsidRDefault="008D409B" w:rsidP="008D409B">
      <w:pPr>
        <w:numPr>
          <w:ilvl w:val="0"/>
          <w:numId w:val="39"/>
        </w:numPr>
        <w:spacing w:after="160" w:line="259" w:lineRule="auto"/>
        <w:rPr>
          <w:rFonts w:ascii="Arial" w:hAnsi="Arial" w:cs="Arial"/>
          <w:sz w:val="22"/>
          <w:szCs w:val="22"/>
        </w:rPr>
      </w:pPr>
      <w:r w:rsidRPr="00527418">
        <w:rPr>
          <w:rFonts w:ascii="Arial" w:hAnsi="Arial" w:cs="Arial"/>
          <w:sz w:val="22"/>
          <w:szCs w:val="22"/>
        </w:rPr>
        <w:t xml:space="preserve">Ein </w:t>
      </w:r>
      <w:r w:rsidR="00E060E7" w:rsidRPr="00E060E7">
        <w:rPr>
          <w:rFonts w:ascii="Arial" w:hAnsi="Arial" w:cs="Arial"/>
          <w:sz w:val="22"/>
          <w:szCs w:val="22"/>
        </w:rPr>
        <w:t>Energieeffiziente</w:t>
      </w:r>
      <w:r w:rsidR="00E060E7">
        <w:rPr>
          <w:rFonts w:ascii="Arial" w:hAnsi="Arial" w:cs="Arial"/>
          <w:sz w:val="22"/>
          <w:szCs w:val="22"/>
        </w:rPr>
        <w:t>r</w:t>
      </w:r>
      <w:r w:rsidR="00E060E7" w:rsidRPr="00E060E7">
        <w:rPr>
          <w:rFonts w:ascii="Arial" w:hAnsi="Arial" w:cs="Arial"/>
          <w:sz w:val="22"/>
          <w:szCs w:val="22"/>
        </w:rPr>
        <w:t xml:space="preserve"> </w:t>
      </w:r>
      <w:r w:rsidRPr="00527418">
        <w:rPr>
          <w:rFonts w:ascii="Arial" w:hAnsi="Arial" w:cs="Arial"/>
          <w:sz w:val="22"/>
          <w:szCs w:val="22"/>
        </w:rPr>
        <w:t xml:space="preserve">zertifizierter Audioverstärker mit geringer Wärmeableitung, der vier analoge Eingänge und vier verstärkte Ausgänge mit 200 Watt RMS pro Kanal in Systemen mit niedriger oder hoher Impedanz unterstützt. </w:t>
      </w:r>
    </w:p>
    <w:p w14:paraId="041A5B42" w14:textId="77777777" w:rsidR="008D409B" w:rsidRPr="00527418" w:rsidRDefault="008D409B" w:rsidP="008D409B">
      <w:pPr>
        <w:numPr>
          <w:ilvl w:val="1"/>
          <w:numId w:val="39"/>
        </w:numPr>
        <w:spacing w:after="160" w:line="259" w:lineRule="auto"/>
        <w:rPr>
          <w:rFonts w:ascii="Arial" w:hAnsi="Arial" w:cs="Arial"/>
          <w:sz w:val="22"/>
          <w:szCs w:val="22"/>
        </w:rPr>
      </w:pPr>
      <w:r w:rsidRPr="00527418">
        <w:rPr>
          <w:rFonts w:ascii="Arial" w:hAnsi="Arial" w:cs="Arial"/>
          <w:sz w:val="22"/>
          <w:szCs w:val="22"/>
        </w:rPr>
        <w:t xml:space="preserve">Audio-Leistungsverstärker mit 200 Watt RMS-Ausgangsleistung pro Kanal und Leistungsteilung zwischen benachbarten ungeraden/geraden Kanalpaaren </w:t>
      </w:r>
    </w:p>
    <w:p w14:paraId="022B9F6A" w14:textId="77777777" w:rsidR="008D409B" w:rsidRPr="00527418" w:rsidRDefault="008D409B" w:rsidP="008D409B">
      <w:pPr>
        <w:numPr>
          <w:ilvl w:val="2"/>
          <w:numId w:val="39"/>
        </w:numPr>
        <w:spacing w:after="160" w:line="259" w:lineRule="auto"/>
        <w:rPr>
          <w:rFonts w:ascii="Arial" w:hAnsi="Arial" w:cs="Arial"/>
          <w:sz w:val="22"/>
          <w:szCs w:val="22"/>
        </w:rPr>
      </w:pPr>
      <w:r w:rsidRPr="00527418">
        <w:rPr>
          <w:rFonts w:ascii="Arial" w:hAnsi="Arial" w:cs="Arial"/>
          <w:sz w:val="22"/>
          <w:szCs w:val="22"/>
        </w:rPr>
        <w:t xml:space="preserve">Eingabeanforderungen </w:t>
      </w:r>
    </w:p>
    <w:p w14:paraId="5E8F4DF8"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Unterstützt vier symmetrische oder unsymmetrische Line-Pegel-Signale über vier 3-polige 3,5-mm-Schraubklemmen</w:t>
      </w:r>
    </w:p>
    <w:p w14:paraId="3AAF003C" w14:textId="77777777" w:rsidR="008D409B" w:rsidRPr="00527418" w:rsidRDefault="008D409B" w:rsidP="008D409B">
      <w:pPr>
        <w:numPr>
          <w:ilvl w:val="2"/>
          <w:numId w:val="39"/>
        </w:numPr>
        <w:spacing w:after="160" w:line="259" w:lineRule="auto"/>
        <w:rPr>
          <w:rFonts w:ascii="Arial" w:hAnsi="Arial" w:cs="Arial"/>
          <w:sz w:val="22"/>
          <w:szCs w:val="22"/>
        </w:rPr>
      </w:pPr>
      <w:r w:rsidRPr="00527418">
        <w:rPr>
          <w:rFonts w:ascii="Arial" w:hAnsi="Arial" w:cs="Arial"/>
          <w:sz w:val="22"/>
          <w:szCs w:val="22"/>
        </w:rPr>
        <w:t xml:space="preserve">Ausgabeanforderungen </w:t>
      </w:r>
    </w:p>
    <w:p w14:paraId="66A8BFCF"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Unterstützt vier Lautsprecherpegelsignale auf vier 2-poligen 5-mm-Schraubklemmleisten</w:t>
      </w:r>
    </w:p>
    <w:p w14:paraId="72D34302"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200 Watt RMS pro Kanal, wenn alle Kanäle angesteuert werden</w:t>
      </w:r>
    </w:p>
    <w:p w14:paraId="2DBEA9A0"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400 Watt RMS pro Kanal, wobei pro Paar ein Kanal betrieben wird</w:t>
      </w:r>
    </w:p>
    <w:p w14:paraId="067E2962"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Unterstützt die Auswahl einzelner Kanalausgangsmodi auf der Rückseite zwischen 8 Ohm, 4 Ohm oder 70-Volt- oder 100-Volt-Betrieb</w:t>
      </w:r>
    </w:p>
    <w:p w14:paraId="3106484E"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Bietet ein Signal-Rausch-Verhältnis von 100 dB, gemessen von 20 Hz bis 20 kHz, ungewichtet</w:t>
      </w:r>
    </w:p>
    <w:p w14:paraId="5910988C"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Soll eine THD+N-Messung von 0,1 % liefern, gemessen bei 1 kHz, bei 3 dB unterhalb der Begrenzung</w:t>
      </w:r>
    </w:p>
    <w:p w14:paraId="6CB9263F" w14:textId="77777777" w:rsidR="008D409B" w:rsidRPr="00527418" w:rsidRDefault="008D409B" w:rsidP="008D409B">
      <w:pPr>
        <w:numPr>
          <w:ilvl w:val="2"/>
          <w:numId w:val="39"/>
        </w:numPr>
        <w:spacing w:after="160" w:line="259" w:lineRule="auto"/>
        <w:rPr>
          <w:rFonts w:ascii="Arial" w:hAnsi="Arial" w:cs="Arial"/>
          <w:sz w:val="22"/>
          <w:szCs w:val="22"/>
        </w:rPr>
      </w:pPr>
      <w:r w:rsidRPr="00527418">
        <w:rPr>
          <w:rFonts w:ascii="Arial" w:hAnsi="Arial" w:cs="Arial"/>
          <w:sz w:val="22"/>
          <w:szCs w:val="22"/>
        </w:rPr>
        <w:t xml:space="preserve">Verstärkeranforderungen </w:t>
      </w:r>
    </w:p>
    <w:p w14:paraId="15FD349A"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Nutzt ein effizientes Verstärkerdesign der Klasse D</w:t>
      </w:r>
    </w:p>
    <w:p w14:paraId="2DD7B936"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Automatischer Clip-Limiter zur Erkennung des Beginns von Clipping durch Vergleich der Eingangs- und Ausgangswellenformen und zur automatischen Reduzierung der Verstärkung ohne hörbare Artefakte, um Clipping-Verzerrungen zu beseitigen</w:t>
      </w:r>
    </w:p>
    <w:p w14:paraId="47E9081C"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Bietet mehrere Schutzschaltungen, die bei Ausgangskurzschlüssen, thermischer Überlastung oder Gleichstromfehlern aktiviert werden</w:t>
      </w:r>
    </w:p>
    <w:p w14:paraId="51E8FC8D"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Bietet eine Technologie zur Leistungsfaktorkorrektur zur Entfernung von Oberschwingungen im Wechselstromnetz</w:t>
      </w:r>
    </w:p>
    <w:p w14:paraId="722D9A04" w14:textId="77777777" w:rsidR="008D409B" w:rsidRPr="00527418" w:rsidRDefault="008D409B" w:rsidP="008D409B">
      <w:pPr>
        <w:numPr>
          <w:ilvl w:val="2"/>
          <w:numId w:val="39"/>
        </w:numPr>
        <w:spacing w:after="160" w:line="259" w:lineRule="auto"/>
        <w:rPr>
          <w:rFonts w:ascii="Arial" w:hAnsi="Arial" w:cs="Arial"/>
          <w:sz w:val="22"/>
          <w:szCs w:val="22"/>
        </w:rPr>
      </w:pPr>
      <w:r w:rsidRPr="00527418">
        <w:rPr>
          <w:rFonts w:ascii="Arial" w:hAnsi="Arial" w:cs="Arial"/>
          <w:sz w:val="22"/>
          <w:szCs w:val="22"/>
        </w:rPr>
        <w:t xml:space="preserve">Leistungsanforderungen </w:t>
      </w:r>
    </w:p>
    <w:p w14:paraId="5A7A81C3"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Verbraucht im typischen Betrieb (1/8 Leistung) 183.8 Watt, wobei alle Ausgangskanäle gleichmäßig mit 4-Ohm-Lasten betrieben werden</w:t>
      </w:r>
    </w:p>
    <w:p w14:paraId="28D10EDA"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Verbraucht im typischen Betrieb (1/8 Leistung) 157.2 Watt, wobei alle Ausgangskanäle mit 8-Ohm-Lasten betrieben werden</w:t>
      </w:r>
    </w:p>
    <w:p w14:paraId="37ADB290"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lastRenderedPageBreak/>
        <w:t>Bietet eine interne Universalstromversorgung mit IEC-Steckdose und Unterstützung für internationale 100–240 VAC, 50/60 Hz-Standards</w:t>
      </w:r>
    </w:p>
    <w:p w14:paraId="1DA812AF" w14:textId="77777777" w:rsidR="008D409B" w:rsidRPr="00527418" w:rsidRDefault="008D409B" w:rsidP="008D409B">
      <w:pPr>
        <w:numPr>
          <w:ilvl w:val="2"/>
          <w:numId w:val="39"/>
        </w:numPr>
        <w:spacing w:after="160" w:line="259" w:lineRule="auto"/>
        <w:rPr>
          <w:rFonts w:ascii="Arial" w:hAnsi="Arial" w:cs="Arial"/>
          <w:sz w:val="22"/>
          <w:szCs w:val="22"/>
        </w:rPr>
      </w:pPr>
      <w:r w:rsidRPr="00527418">
        <w:rPr>
          <w:rFonts w:ascii="Arial" w:hAnsi="Arial" w:cs="Arial"/>
          <w:sz w:val="22"/>
          <w:szCs w:val="22"/>
        </w:rPr>
        <w:t xml:space="preserve">Kontrollanforderungen </w:t>
      </w:r>
    </w:p>
    <w:p w14:paraId="53E18B48"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Unterstützt die Fern-Standby-Steuerung über einen 3,5-mm-Schraubanschluss</w:t>
      </w:r>
    </w:p>
    <w:p w14:paraId="0EA91C7B" w14:textId="77777777" w:rsidR="008D409B" w:rsidRPr="00527418" w:rsidRDefault="008D409B" w:rsidP="008D409B">
      <w:pPr>
        <w:numPr>
          <w:ilvl w:val="2"/>
          <w:numId w:val="39"/>
        </w:numPr>
        <w:spacing w:after="160" w:line="259" w:lineRule="auto"/>
        <w:rPr>
          <w:rFonts w:ascii="Arial" w:hAnsi="Arial" w:cs="Arial"/>
          <w:sz w:val="22"/>
          <w:szCs w:val="22"/>
        </w:rPr>
      </w:pPr>
      <w:r w:rsidRPr="00527418">
        <w:rPr>
          <w:rFonts w:ascii="Arial" w:hAnsi="Arial" w:cs="Arial"/>
          <w:sz w:val="22"/>
          <w:szCs w:val="22"/>
        </w:rPr>
        <w:t xml:space="preserve">Anforderungen an die Front </w:t>
      </w:r>
    </w:p>
    <w:p w14:paraId="08B64D90"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LED zur Stromanzeige, die grün leuchtet, wenn das Gerät mit Strom versorgt wird und aktiv ist, und gelb leuchtet, wenn sich das Gerät im Standby-Modus befindet</w:t>
      </w:r>
    </w:p>
    <w:p w14:paraId="54CA4D9A"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Rote LED zur Anzeige, dass die Gehäusetemperatur den optimalen Wert überschreitet</w:t>
      </w:r>
    </w:p>
    <w:p w14:paraId="700FE0F0"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Grüne LEDs zur Anzeige der Anwesenheit des Eingangssignals</w:t>
      </w:r>
    </w:p>
    <w:p w14:paraId="2C3548C8"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A Rote LEDs zur Anzeige der Clip-Warnung und der Aktivierung der Schutzschaltung</w:t>
      </w:r>
    </w:p>
    <w:p w14:paraId="23BB42A8" w14:textId="77777777" w:rsidR="008D409B" w:rsidRPr="00527418" w:rsidRDefault="008D409B" w:rsidP="008D409B">
      <w:pPr>
        <w:numPr>
          <w:ilvl w:val="2"/>
          <w:numId w:val="39"/>
        </w:numPr>
        <w:spacing w:after="160" w:line="259" w:lineRule="auto"/>
        <w:rPr>
          <w:rFonts w:ascii="Arial" w:hAnsi="Arial" w:cs="Arial"/>
          <w:sz w:val="22"/>
          <w:szCs w:val="22"/>
        </w:rPr>
      </w:pPr>
      <w:r w:rsidRPr="00527418">
        <w:rPr>
          <w:rFonts w:ascii="Arial" w:hAnsi="Arial" w:cs="Arial"/>
          <w:sz w:val="22"/>
          <w:szCs w:val="22"/>
        </w:rPr>
        <w:t xml:space="preserve">Allgemeine Anforderungen </w:t>
      </w:r>
    </w:p>
    <w:p w14:paraId="61F8EFEF" w14:textId="77777777" w:rsidR="008D409B" w:rsidRPr="00527418" w:rsidRDefault="008D409B" w:rsidP="008D409B">
      <w:pPr>
        <w:numPr>
          <w:ilvl w:val="3"/>
          <w:numId w:val="39"/>
        </w:numPr>
        <w:spacing w:after="160" w:line="259" w:lineRule="auto"/>
        <w:rPr>
          <w:rFonts w:ascii="Arial" w:hAnsi="Arial" w:cs="Arial"/>
          <w:sz w:val="22"/>
          <w:szCs w:val="22"/>
        </w:rPr>
      </w:pPr>
      <w:proofErr w:type="spellStart"/>
      <w:r w:rsidRPr="00527418">
        <w:rPr>
          <w:rFonts w:ascii="Arial" w:hAnsi="Arial" w:cs="Arial"/>
          <w:sz w:val="22"/>
          <w:szCs w:val="22"/>
        </w:rPr>
        <w:t>Rackmontierbares</w:t>
      </w:r>
      <w:proofErr w:type="spellEnd"/>
      <w:r w:rsidRPr="00527418">
        <w:rPr>
          <w:rFonts w:ascii="Arial" w:hAnsi="Arial" w:cs="Arial"/>
          <w:sz w:val="22"/>
          <w:szCs w:val="22"/>
        </w:rPr>
        <w:t xml:space="preserve"> 1U-Metallgehäuse mit voller </w:t>
      </w:r>
      <w:proofErr w:type="spellStart"/>
      <w:r w:rsidRPr="00527418">
        <w:rPr>
          <w:rFonts w:ascii="Arial" w:hAnsi="Arial" w:cs="Arial"/>
          <w:sz w:val="22"/>
          <w:szCs w:val="22"/>
        </w:rPr>
        <w:t>Rackbreite</w:t>
      </w:r>
      <w:proofErr w:type="spellEnd"/>
    </w:p>
    <w:p w14:paraId="261999EA"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Inklusive Befestigungsmaterial für die Gepäckträgermontage</w:t>
      </w:r>
    </w:p>
    <w:p w14:paraId="3F3263AD"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 xml:space="preserve">Einhaltung gesetzlicher Vorschriften </w:t>
      </w:r>
    </w:p>
    <w:p w14:paraId="0B26AA22" w14:textId="77777777" w:rsidR="008D409B" w:rsidRPr="00527418" w:rsidRDefault="008D409B" w:rsidP="008D409B">
      <w:pPr>
        <w:numPr>
          <w:ilvl w:val="4"/>
          <w:numId w:val="39"/>
        </w:numPr>
        <w:spacing w:after="160" w:line="259" w:lineRule="auto"/>
        <w:rPr>
          <w:rFonts w:ascii="Arial" w:hAnsi="Arial" w:cs="Arial"/>
          <w:sz w:val="22"/>
          <w:szCs w:val="22"/>
        </w:rPr>
      </w:pPr>
      <w:r w:rsidRPr="00527418">
        <w:rPr>
          <w:rFonts w:ascii="Arial" w:hAnsi="Arial" w:cs="Arial"/>
          <w:sz w:val="22"/>
          <w:szCs w:val="22"/>
        </w:rPr>
        <w:t>Erfüllen Sie die Konformitäten gemäß CE, CEC, CISPR 22 Klasse B, C-tick, c-UL, Europäischer Verhaltenskodex, FCC Klasse B, ICES, RoHS, UL, VCCI Klasse B, UL 62368-1, IEC 62368-1 und EN 62368-1 für AV-Geräte</w:t>
      </w:r>
    </w:p>
    <w:p w14:paraId="65599C5D" w14:textId="45B770A4" w:rsidR="008D409B" w:rsidRPr="00527418" w:rsidRDefault="00E060E7" w:rsidP="008D409B">
      <w:pPr>
        <w:numPr>
          <w:ilvl w:val="4"/>
          <w:numId w:val="39"/>
        </w:numPr>
        <w:spacing w:after="160" w:line="259" w:lineRule="auto"/>
        <w:rPr>
          <w:rFonts w:ascii="Arial" w:hAnsi="Arial" w:cs="Arial"/>
          <w:sz w:val="22"/>
          <w:szCs w:val="22"/>
        </w:rPr>
      </w:pPr>
      <w:r w:rsidRPr="00E060E7">
        <w:rPr>
          <w:rFonts w:ascii="Arial" w:hAnsi="Arial" w:cs="Arial"/>
          <w:sz w:val="22"/>
          <w:szCs w:val="22"/>
        </w:rPr>
        <w:t>Energieeffiziente</w:t>
      </w:r>
      <w:r>
        <w:rPr>
          <w:rFonts w:ascii="Arial" w:hAnsi="Arial" w:cs="Arial"/>
          <w:sz w:val="22"/>
          <w:szCs w:val="22"/>
        </w:rPr>
        <w:t xml:space="preserve">r </w:t>
      </w:r>
      <w:r w:rsidR="008D409B" w:rsidRPr="00527418">
        <w:rPr>
          <w:rFonts w:ascii="Arial" w:hAnsi="Arial" w:cs="Arial"/>
          <w:sz w:val="22"/>
          <w:szCs w:val="22"/>
        </w:rPr>
        <w:t>Verstärker</w:t>
      </w:r>
      <w:r>
        <w:rPr>
          <w:rFonts w:ascii="Arial" w:hAnsi="Arial" w:cs="Arial"/>
          <w:sz w:val="22"/>
          <w:szCs w:val="22"/>
        </w:rPr>
        <w:t xml:space="preserve"> </w:t>
      </w:r>
      <w:r w:rsidRPr="00E060E7">
        <w:rPr>
          <w:rFonts w:ascii="Arial" w:hAnsi="Arial" w:cs="Arial"/>
          <w:sz w:val="22"/>
          <w:szCs w:val="22"/>
        </w:rPr>
        <w:t>mit einer anerkannten, gleichwertigen Energieeffizienz-Zertifizierung</w:t>
      </w:r>
    </w:p>
    <w:p w14:paraId="39D07699" w14:textId="77777777" w:rsidR="008D409B" w:rsidRPr="00527418" w:rsidRDefault="008D409B" w:rsidP="008D409B">
      <w:pPr>
        <w:numPr>
          <w:ilvl w:val="4"/>
          <w:numId w:val="39"/>
        </w:numPr>
        <w:spacing w:after="160" w:line="259" w:lineRule="auto"/>
        <w:rPr>
          <w:rFonts w:ascii="Arial" w:hAnsi="Arial" w:cs="Arial"/>
          <w:sz w:val="22"/>
          <w:szCs w:val="22"/>
        </w:rPr>
      </w:pPr>
      <w:r w:rsidRPr="00527418">
        <w:rPr>
          <w:rFonts w:ascii="Arial" w:hAnsi="Arial" w:cs="Arial"/>
          <w:sz w:val="22"/>
          <w:szCs w:val="22"/>
        </w:rPr>
        <w:t>Entspricht den entsprechenden Anforderungen des EU-Verhaltenskodex, RoHS und WEEE</w:t>
      </w:r>
    </w:p>
    <w:p w14:paraId="0D62AB1E"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Drei Jahre Produktgarantie auf Teile und Arbeitsleistung</w:t>
      </w:r>
    </w:p>
    <w:p w14:paraId="1D4B6814" w14:textId="77777777" w:rsidR="008D409B" w:rsidRPr="00527418" w:rsidRDefault="008D409B" w:rsidP="008D409B">
      <w:pPr>
        <w:numPr>
          <w:ilvl w:val="3"/>
          <w:numId w:val="39"/>
        </w:numPr>
        <w:spacing w:after="160" w:line="259" w:lineRule="auto"/>
        <w:rPr>
          <w:rFonts w:ascii="Arial" w:hAnsi="Arial" w:cs="Arial"/>
          <w:sz w:val="22"/>
          <w:szCs w:val="22"/>
        </w:rPr>
      </w:pPr>
      <w:r w:rsidRPr="00527418">
        <w:rPr>
          <w:rFonts w:ascii="Arial" w:hAnsi="Arial" w:cs="Arial"/>
          <w:sz w:val="22"/>
          <w:szCs w:val="22"/>
        </w:rPr>
        <w:t>Sieben Jahre Garantie auf Teile und Arbeitsleistung auf die Stromversorgung</w:t>
      </w:r>
    </w:p>
    <w:p w14:paraId="70E49A5C" w14:textId="77777777" w:rsidR="008F074C" w:rsidRPr="00165B59" w:rsidRDefault="00C515DA" w:rsidP="008F074C">
      <w:pPr>
        <w:rPr>
          <w:rFonts w:ascii="Arial" w:hAnsi="Arial" w:cs="Arial"/>
          <w:b/>
          <w:bCs/>
          <w:sz w:val="22"/>
          <w:szCs w:val="22"/>
        </w:rPr>
      </w:pPr>
      <w:r>
        <w:rPr>
          <w:rFonts w:ascii="Arial" w:hAnsi="Arial" w:cs="Arial"/>
          <w:sz w:val="22"/>
          <w:szCs w:val="22"/>
        </w:rPr>
        <w:br w:type="page"/>
      </w:r>
      <w:r w:rsidR="008F074C" w:rsidRPr="00165B59">
        <w:rPr>
          <w:rFonts w:ascii="Arial" w:hAnsi="Arial" w:cs="Arial"/>
          <w:b/>
          <w:bCs/>
          <w:sz w:val="22"/>
          <w:szCs w:val="22"/>
        </w:rPr>
        <w:lastRenderedPageBreak/>
        <w:t>A</w:t>
      </w:r>
      <w:r w:rsidR="00C93FAF">
        <w:rPr>
          <w:rFonts w:ascii="Arial" w:hAnsi="Arial" w:cs="Arial"/>
          <w:b/>
          <w:bCs/>
          <w:sz w:val="22"/>
          <w:szCs w:val="22"/>
        </w:rPr>
        <w:t>udioerweiterungsschnittstelle</w:t>
      </w:r>
    </w:p>
    <w:p w14:paraId="0D02A620" w14:textId="0DE55B2D" w:rsidR="008F074C" w:rsidRPr="00C93FAF" w:rsidRDefault="008F074C" w:rsidP="008F074C">
      <w:pPr>
        <w:numPr>
          <w:ilvl w:val="0"/>
          <w:numId w:val="30"/>
        </w:numPr>
        <w:spacing w:after="160" w:line="259" w:lineRule="auto"/>
        <w:rPr>
          <w:rFonts w:ascii="Arial" w:hAnsi="Arial" w:cs="Arial"/>
          <w:sz w:val="22"/>
          <w:szCs w:val="22"/>
        </w:rPr>
      </w:pPr>
      <w:r w:rsidRPr="00C93FAF">
        <w:rPr>
          <w:rFonts w:ascii="Arial" w:hAnsi="Arial" w:cs="Arial"/>
          <w:sz w:val="22"/>
          <w:szCs w:val="22"/>
        </w:rPr>
        <w:t xml:space="preserve">Eine Audioerweiterungsschnittstelle mit Unterstützung für vier Mono-Analogeingänge, die Mikrofon- oder Line-Level-Signale unterstützen, und vier Mono-Analog-Ausgänge, die Line-Level-Signale unterstützen und direkt in ein Audio-Netzwerk eingebunden sind. Audioerweiterungsschnittstelle mit vier Eingängen und vier Ausgängen mit Audio-Netzwerk und 24-Bit / 96-kHz-Audiokonvertern </w:t>
      </w:r>
    </w:p>
    <w:p w14:paraId="39ABBFEA" w14:textId="77777777"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 xml:space="preserve">Eingabeanforderungen </w:t>
      </w:r>
    </w:p>
    <w:p w14:paraId="0CEE46E2"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Unterstützt vier Mono-Analogeingänge für unverlierbare 3,5-mm-Schraubverbindungen: </w:t>
      </w:r>
    </w:p>
    <w:p w14:paraId="2C21FB88" w14:textId="77777777" w:rsidR="008F074C" w:rsidRPr="00C93FAF" w:rsidRDefault="008F074C" w:rsidP="008F074C">
      <w:pPr>
        <w:numPr>
          <w:ilvl w:val="3"/>
          <w:numId w:val="30"/>
        </w:numPr>
        <w:spacing w:after="160" w:line="259" w:lineRule="auto"/>
        <w:rPr>
          <w:rFonts w:ascii="Arial" w:hAnsi="Arial" w:cs="Arial"/>
          <w:sz w:val="22"/>
          <w:szCs w:val="22"/>
        </w:rPr>
      </w:pPr>
      <w:r w:rsidRPr="00C93FAF">
        <w:rPr>
          <w:rFonts w:ascii="Arial" w:hAnsi="Arial" w:cs="Arial"/>
          <w:sz w:val="22"/>
          <w:szCs w:val="22"/>
        </w:rPr>
        <w:t>Mikrofonpegel</w:t>
      </w:r>
    </w:p>
    <w:p w14:paraId="2EBB696C" w14:textId="77777777" w:rsidR="008F074C" w:rsidRPr="00C93FAF" w:rsidRDefault="008F074C" w:rsidP="008F074C">
      <w:pPr>
        <w:numPr>
          <w:ilvl w:val="3"/>
          <w:numId w:val="30"/>
        </w:numPr>
        <w:spacing w:after="160" w:line="259" w:lineRule="auto"/>
        <w:rPr>
          <w:rFonts w:ascii="Arial" w:hAnsi="Arial" w:cs="Arial"/>
          <w:sz w:val="22"/>
          <w:szCs w:val="22"/>
        </w:rPr>
      </w:pPr>
      <w:r w:rsidRPr="00C93FAF">
        <w:rPr>
          <w:rFonts w:ascii="Arial" w:hAnsi="Arial" w:cs="Arial"/>
          <w:sz w:val="22"/>
          <w:szCs w:val="22"/>
        </w:rPr>
        <w:t>Leitungspegel, ausgeglichen oder unsymmetrisch</w:t>
      </w:r>
    </w:p>
    <w:p w14:paraId="66C825FB"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Eingangs-Einstellung von 0 dB bis +42 dB in 3 dB Schritten gewinnen, einstellbar je Eingang</w:t>
      </w:r>
    </w:p>
    <w:p w14:paraId="2765EE8B"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Unabhängig auswählbare +48 Volt Phantomspeisung für Kondensatormikrofone auf allen Mikrofon- / Leitungseingängen</w:t>
      </w:r>
    </w:p>
    <w:p w14:paraId="0C7D149B"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Eine Analog-Digital-Wandlung mit einer Abtastrate von bis zu 96 kHz und einer Auflösung von 24 Bit</w:t>
      </w:r>
    </w:p>
    <w:p w14:paraId="358C2413" w14:textId="77777777"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 xml:space="preserve">Ausgabeanforderungen </w:t>
      </w:r>
    </w:p>
    <w:p w14:paraId="5C50B55B"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Symmetrischen oder unsymmetrischen Mono-Line-Pegelausgänge, die 3,5-mm-Schraubklemmleisten </w:t>
      </w:r>
    </w:p>
    <w:p w14:paraId="1F4A56B4" w14:textId="32E78F96" w:rsidR="008F074C" w:rsidRPr="00C93FAF" w:rsidRDefault="008F074C" w:rsidP="008F074C">
      <w:pPr>
        <w:numPr>
          <w:ilvl w:val="3"/>
          <w:numId w:val="30"/>
        </w:numPr>
        <w:spacing w:after="160" w:line="259" w:lineRule="auto"/>
        <w:rPr>
          <w:rFonts w:ascii="Arial" w:hAnsi="Arial" w:cs="Arial"/>
          <w:sz w:val="22"/>
          <w:szCs w:val="22"/>
        </w:rPr>
      </w:pPr>
      <w:r w:rsidRPr="00C93FAF">
        <w:rPr>
          <w:rFonts w:ascii="Arial" w:hAnsi="Arial" w:cs="Arial"/>
          <w:sz w:val="22"/>
          <w:szCs w:val="22"/>
        </w:rPr>
        <w:t>Die Ausgänge werden an ein -Audionetzwerk geleitet</w:t>
      </w:r>
    </w:p>
    <w:p w14:paraId="01ECE76C"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Digital - Analog - Umwandlung bis zu 96 kHz Abtastrate mit 24-Bit - Auflösung</w:t>
      </w:r>
    </w:p>
    <w:p w14:paraId="7876DE44" w14:textId="77777777"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 xml:space="preserve">Anforderungen an Audiogeräte </w:t>
      </w:r>
    </w:p>
    <w:p w14:paraId="0339D437" w14:textId="22C424D9"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Signal-Rausch-Verhältnis ungewichtet</w:t>
      </w:r>
    </w:p>
    <w:p w14:paraId="5C8EEF9C" w14:textId="6E63F50A"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 Signal-Rausch-Verhältnis vo</w:t>
      </w:r>
      <w:r w:rsidR="001014E8">
        <w:rPr>
          <w:rFonts w:ascii="Arial" w:hAnsi="Arial" w:cs="Arial"/>
          <w:sz w:val="22"/>
          <w:szCs w:val="22"/>
        </w:rPr>
        <w:t xml:space="preserve">m Controller </w:t>
      </w:r>
      <w:r w:rsidRPr="00C93FAF">
        <w:rPr>
          <w:rFonts w:ascii="Arial" w:hAnsi="Arial" w:cs="Arial"/>
          <w:sz w:val="22"/>
          <w:szCs w:val="22"/>
        </w:rPr>
        <w:t>zum Analogausgang von 115 dB, gemessen von 20 Hz bis 20 kHz, bei maximaler Leistung, ungewichtet</w:t>
      </w:r>
    </w:p>
    <w:p w14:paraId="728B2543"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Eine THD + N-Messung von weniger als 0,01%, gemessen bei 20 Hz bis 20 kHz bei maximalem Pegel</w:t>
      </w:r>
    </w:p>
    <w:p w14:paraId="5F217A44" w14:textId="77777777"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 xml:space="preserve">Anforderungen an die Konfigurationssoftware </w:t>
      </w:r>
    </w:p>
    <w:p w14:paraId="225C7785" w14:textId="2FD6DE9A"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PC-basierte </w:t>
      </w:r>
      <w:r w:rsidR="006C4C68">
        <w:rPr>
          <w:rFonts w:ascii="Arial" w:hAnsi="Arial" w:cs="Arial"/>
          <w:sz w:val="22"/>
          <w:szCs w:val="22"/>
        </w:rPr>
        <w:t>Konfigurationssoftware</w:t>
      </w:r>
      <w:r w:rsidRPr="00C93FAF">
        <w:rPr>
          <w:rFonts w:ascii="Arial" w:hAnsi="Arial" w:cs="Arial"/>
          <w:sz w:val="22"/>
          <w:szCs w:val="22"/>
        </w:rPr>
        <w:t xml:space="preserve"> zur flexiblen Steuerung der festen Architektur der Audio-Erweiterungsschnittstelle</w:t>
      </w:r>
    </w:p>
    <w:p w14:paraId="5061E39C"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 Live-Modus zur Echtzeitsteuerung von Parametern</w:t>
      </w:r>
    </w:p>
    <w:p w14:paraId="5665BDA6"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 Emulationsmodus für die Offline-Konfiguration</w:t>
      </w:r>
    </w:p>
    <w:p w14:paraId="18296B50"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Eine einzige Fensteransicht aller Ein- und Ausgänge</w:t>
      </w:r>
    </w:p>
    <w:p w14:paraId="0806A605"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Setup und Konfiguration von </w:t>
      </w:r>
      <w:proofErr w:type="gramStart"/>
      <w:r w:rsidRPr="00C93FAF">
        <w:rPr>
          <w:rFonts w:ascii="Arial" w:hAnsi="Arial" w:cs="Arial"/>
          <w:sz w:val="22"/>
          <w:szCs w:val="22"/>
        </w:rPr>
        <w:t>Verarbeitungsblöcken ,</w:t>
      </w:r>
      <w:proofErr w:type="gramEnd"/>
      <w:r w:rsidRPr="00C93FAF">
        <w:rPr>
          <w:rFonts w:ascii="Arial" w:hAnsi="Arial" w:cs="Arial"/>
          <w:sz w:val="22"/>
          <w:szCs w:val="22"/>
        </w:rPr>
        <w:t xml:space="preserve"> einschließlich, aber nicht beschränkt auf: Verstärkungsstufen, Kanal mute und Phantomspeisung</w:t>
      </w:r>
    </w:p>
    <w:p w14:paraId="021BCC03"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Kopieren und zwischen den Verarbeitungsblöcken</w:t>
      </w:r>
    </w:p>
    <w:p w14:paraId="7F6E396C"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lastRenderedPageBreak/>
        <w:t>Echtzeitmessung von Pegeln innerhalb jedes Verarbeitungsblocks im Live - Modus</w:t>
      </w:r>
    </w:p>
    <w:p w14:paraId="429DD621"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 Meter Bridge-Fenster zur Echtzeitmessung aller Eingangs- und Ausgangskanäle mit Clipping-Anzeige im Live-Modus</w:t>
      </w:r>
    </w:p>
    <w:p w14:paraId="3C2C7E24"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Tastaturbasierte Navigation von Konfigurationssoftware mit bidirektionalen Steuerelementen, Tastaturkürzeln und Befehlen im Stil einer Tabellenkalkulationssoftware</w:t>
      </w:r>
    </w:p>
    <w:p w14:paraId="11EFEFDE"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Speichern in Live- und </w:t>
      </w:r>
      <w:proofErr w:type="spellStart"/>
      <w:r w:rsidRPr="00C93FAF">
        <w:rPr>
          <w:rFonts w:ascii="Arial" w:hAnsi="Arial" w:cs="Arial"/>
          <w:sz w:val="22"/>
          <w:szCs w:val="22"/>
        </w:rPr>
        <w:t>Emulate</w:t>
      </w:r>
      <w:proofErr w:type="spellEnd"/>
      <w:r w:rsidRPr="00C93FAF">
        <w:rPr>
          <w:rFonts w:ascii="Arial" w:hAnsi="Arial" w:cs="Arial"/>
          <w:sz w:val="22"/>
          <w:szCs w:val="22"/>
        </w:rPr>
        <w:t xml:space="preserve"> Modus</w:t>
      </w:r>
    </w:p>
    <w:p w14:paraId="3CD1C162" w14:textId="77777777" w:rsidR="008F074C" w:rsidRPr="00C93FAF" w:rsidRDefault="008F074C" w:rsidP="008F074C">
      <w:pPr>
        <w:numPr>
          <w:ilvl w:val="2"/>
          <w:numId w:val="30"/>
        </w:numPr>
        <w:spacing w:after="160" w:line="259" w:lineRule="auto"/>
        <w:rPr>
          <w:rFonts w:ascii="Arial" w:hAnsi="Arial" w:cs="Arial"/>
          <w:sz w:val="22"/>
          <w:szCs w:val="22"/>
          <w:lang w:val="en-US"/>
        </w:rPr>
      </w:pPr>
      <w:proofErr w:type="spellStart"/>
      <w:r w:rsidRPr="00C93FAF">
        <w:rPr>
          <w:rFonts w:ascii="Arial" w:hAnsi="Arial" w:cs="Arial"/>
          <w:sz w:val="22"/>
          <w:szCs w:val="22"/>
          <w:lang w:val="en-US"/>
        </w:rPr>
        <w:t>Datai</w:t>
      </w:r>
      <w:proofErr w:type="spellEnd"/>
      <w:r w:rsidRPr="00C93FAF">
        <w:rPr>
          <w:rFonts w:ascii="Arial" w:hAnsi="Arial" w:cs="Arial"/>
          <w:sz w:val="22"/>
          <w:szCs w:val="22"/>
          <w:lang w:val="en-US"/>
        </w:rPr>
        <w:t xml:space="preserve"> Upload in Live- und Emulate Modus</w:t>
      </w:r>
    </w:p>
    <w:p w14:paraId="55F4AD1C"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Konfiguration und Speichern von Dateien von mehreren verknüpften oder vernetzten Prozessoren aus einer einzigen Konfigurationssitzung</w:t>
      </w:r>
    </w:p>
    <w:p w14:paraId="26A1E337" w14:textId="0BBC8303"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 xml:space="preserve">Audio-Netzwerkanforderungen </w:t>
      </w:r>
    </w:p>
    <w:p w14:paraId="2B9678DE"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Einkommende Kanäle und Ausgangskanäle über ein lokales Netzwerk unter Verwendung von Standard - Internet - Protokollen</w:t>
      </w:r>
    </w:p>
    <w:p w14:paraId="46A7A5DA" w14:textId="59FABFAA"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Unterstützt die Controller-Software für die Konfiguration digitaler Audionetzwerke</w:t>
      </w:r>
    </w:p>
    <w:p w14:paraId="289287CB" w14:textId="67991DBB"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Unterstützt die Netzwerkverwaltungssoftware für Netzwerksicherheit und logische Segmentierung.</w:t>
      </w:r>
    </w:p>
    <w:p w14:paraId="18704A4B"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Unterstützt den AES67-Standard für die Interoperabilität mit anderen Geräten, die auch AES67 unterstützen</w:t>
      </w:r>
    </w:p>
    <w:p w14:paraId="26DEE707" w14:textId="3C4D5550"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Ein RJ-45-Anschluss zur Unterstützung der Audio-Netzwerkverbindung </w:t>
      </w:r>
    </w:p>
    <w:p w14:paraId="5051D1D5"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Unkomprimiertes digitales Audio bis zu 96 kHz Abtastrate mit 24-Bit - Auflösung</w:t>
      </w:r>
    </w:p>
    <w:p w14:paraId="6DEBAD7F"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Wählbare deterministische Latenz von 1,0 </w:t>
      </w:r>
      <w:proofErr w:type="spellStart"/>
      <w:r w:rsidRPr="00C93FAF">
        <w:rPr>
          <w:rFonts w:ascii="Arial" w:hAnsi="Arial" w:cs="Arial"/>
          <w:sz w:val="22"/>
          <w:szCs w:val="22"/>
        </w:rPr>
        <w:t>ms</w:t>
      </w:r>
      <w:proofErr w:type="spellEnd"/>
      <w:r w:rsidRPr="00C93FAF">
        <w:rPr>
          <w:rFonts w:ascii="Arial" w:hAnsi="Arial" w:cs="Arial"/>
          <w:sz w:val="22"/>
          <w:szCs w:val="22"/>
        </w:rPr>
        <w:t xml:space="preserve"> (Standard), 2,0 </w:t>
      </w:r>
      <w:proofErr w:type="spellStart"/>
      <w:r w:rsidRPr="00C93FAF">
        <w:rPr>
          <w:rFonts w:ascii="Arial" w:hAnsi="Arial" w:cs="Arial"/>
          <w:sz w:val="22"/>
          <w:szCs w:val="22"/>
        </w:rPr>
        <w:t>ms</w:t>
      </w:r>
      <w:proofErr w:type="spellEnd"/>
      <w:r w:rsidRPr="00C93FAF">
        <w:rPr>
          <w:rFonts w:ascii="Arial" w:hAnsi="Arial" w:cs="Arial"/>
          <w:sz w:val="22"/>
          <w:szCs w:val="22"/>
        </w:rPr>
        <w:t xml:space="preserve"> oder 5,0 </w:t>
      </w:r>
      <w:proofErr w:type="spellStart"/>
      <w:r w:rsidRPr="00C93FAF">
        <w:rPr>
          <w:rFonts w:ascii="Arial" w:hAnsi="Arial" w:cs="Arial"/>
          <w:sz w:val="22"/>
          <w:szCs w:val="22"/>
        </w:rPr>
        <w:t>ms</w:t>
      </w:r>
      <w:proofErr w:type="spellEnd"/>
    </w:p>
    <w:p w14:paraId="056BC82B" w14:textId="77777777"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 xml:space="preserve">Kontrollanforderungen </w:t>
      </w:r>
    </w:p>
    <w:p w14:paraId="12EAC3CF" w14:textId="659D0260"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Ethernet-Überwachung und -Steuerung über das </w:t>
      </w:r>
      <w:r w:rsidR="001014E8">
        <w:rPr>
          <w:rFonts w:ascii="Arial" w:hAnsi="Arial" w:cs="Arial"/>
          <w:sz w:val="22"/>
          <w:szCs w:val="22"/>
        </w:rPr>
        <w:t>P</w:t>
      </w:r>
      <w:r w:rsidRPr="00C93FAF">
        <w:rPr>
          <w:rFonts w:ascii="Arial" w:hAnsi="Arial" w:cs="Arial"/>
          <w:sz w:val="22"/>
          <w:szCs w:val="22"/>
        </w:rPr>
        <w:t xml:space="preserve">rotokoll mithilfe der </w:t>
      </w:r>
      <w:r w:rsidR="006C4C68" w:rsidRPr="006C4C68">
        <w:rPr>
          <w:rFonts w:ascii="Arial" w:hAnsi="Arial" w:cs="Arial"/>
          <w:sz w:val="22"/>
          <w:szCs w:val="22"/>
        </w:rPr>
        <w:t>Konfigurationssoftware für den Audio-DSP</w:t>
      </w:r>
    </w:p>
    <w:p w14:paraId="536699CA" w14:textId="107D8149"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Unterstützt den Fernbedienungsbetrieb über USB mit der </w:t>
      </w:r>
      <w:r w:rsidR="006C4C68" w:rsidRPr="006C4C68">
        <w:rPr>
          <w:rFonts w:ascii="Arial" w:hAnsi="Arial" w:cs="Arial"/>
          <w:sz w:val="22"/>
          <w:szCs w:val="22"/>
        </w:rPr>
        <w:t>Konfigurationssoftware für den Audio-DSP</w:t>
      </w:r>
    </w:p>
    <w:p w14:paraId="2226C010"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Bedienelemente auf der Vorderseite für Eingangsverstärkung und Phantomspeisung</w:t>
      </w:r>
    </w:p>
    <w:p w14:paraId="43A2EBF2" w14:textId="77777777"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 xml:space="preserve">Anforderungen an die Frontplatte </w:t>
      </w:r>
    </w:p>
    <w:p w14:paraId="5C427D5A" w14:textId="155E0DEC"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Eine zweifarbige LED zur Stromanzeige und Geräteidentifikation</w:t>
      </w:r>
    </w:p>
    <w:p w14:paraId="7DCFC8BF"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Grüne LEDs für Eingangs- und Ausgangssignalanwesenheitsanzeige</w:t>
      </w:r>
    </w:p>
    <w:p w14:paraId="27554C89"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Rote LEDs für Clip Warnanzeige</w:t>
      </w:r>
    </w:p>
    <w:p w14:paraId="0E65F512"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Eine Eingangswahltaste zum Umschalten des Steuerfokus auf der Vorderseite zwischen den Kanälen </w:t>
      </w:r>
    </w:p>
    <w:p w14:paraId="78776A15" w14:textId="77777777" w:rsidR="008F074C" w:rsidRPr="00C93FAF" w:rsidRDefault="008F074C" w:rsidP="008F074C">
      <w:pPr>
        <w:numPr>
          <w:ilvl w:val="3"/>
          <w:numId w:val="30"/>
        </w:numPr>
        <w:spacing w:after="160" w:line="259" w:lineRule="auto"/>
        <w:rPr>
          <w:rFonts w:ascii="Arial" w:hAnsi="Arial" w:cs="Arial"/>
          <w:sz w:val="22"/>
          <w:szCs w:val="22"/>
        </w:rPr>
      </w:pPr>
      <w:r w:rsidRPr="00C93FAF">
        <w:rPr>
          <w:rFonts w:ascii="Arial" w:hAnsi="Arial" w:cs="Arial"/>
          <w:sz w:val="22"/>
          <w:szCs w:val="22"/>
        </w:rPr>
        <w:t>Grüne LEDs zeigen den ausgewählten Kanal an</w:t>
      </w:r>
    </w:p>
    <w:p w14:paraId="182DB0D3"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Eine 8-Segment-LED-Balken zur Messung und Verstärkungsanzeige des ausgewählten Kanals</w:t>
      </w:r>
    </w:p>
    <w:p w14:paraId="2BE5589C"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lastRenderedPageBreak/>
        <w:t>Ein vertiefter Encoder zur Steuerung der Eingangsverstärkung des ausgewählten Kanals</w:t>
      </w:r>
    </w:p>
    <w:p w14:paraId="188516DD"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Ein versenkter Schalter zum Umschalten der Phantomspeisung auf dem ausgewählten Kanal </w:t>
      </w:r>
    </w:p>
    <w:p w14:paraId="44CAECFC" w14:textId="77777777" w:rsidR="008F074C" w:rsidRPr="00C93FAF" w:rsidRDefault="008F074C" w:rsidP="008F074C">
      <w:pPr>
        <w:numPr>
          <w:ilvl w:val="3"/>
          <w:numId w:val="30"/>
        </w:numPr>
        <w:spacing w:after="160" w:line="259" w:lineRule="auto"/>
        <w:rPr>
          <w:rFonts w:ascii="Arial" w:hAnsi="Arial" w:cs="Arial"/>
          <w:sz w:val="22"/>
          <w:szCs w:val="22"/>
        </w:rPr>
      </w:pPr>
      <w:r w:rsidRPr="00C93FAF">
        <w:rPr>
          <w:rFonts w:ascii="Arial" w:hAnsi="Arial" w:cs="Arial"/>
          <w:sz w:val="22"/>
          <w:szCs w:val="22"/>
        </w:rPr>
        <w:t>Grüne LEDs zeigen den Phantomspeisungsstatus pro Kanal an</w:t>
      </w:r>
    </w:p>
    <w:p w14:paraId="37F24B13"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 Konfigurationsanschluss am Mini-USB- B-Anschluss</w:t>
      </w:r>
    </w:p>
    <w:p w14:paraId="6536F556" w14:textId="77777777"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 xml:space="preserve">Anforderungen an die Rückseite </w:t>
      </w:r>
    </w:p>
    <w:p w14:paraId="086ED17E"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Zwei Symmetrische oder unsymmetrische analoge Mikrofon- / Line-Eingänge, an 3,5 mm Schraubklemmleisten</w:t>
      </w:r>
    </w:p>
    <w:p w14:paraId="1E677BCF"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Zwei Symmetrische oder unsymmetrische analoge </w:t>
      </w:r>
      <w:proofErr w:type="gramStart"/>
      <w:r w:rsidRPr="00C93FAF">
        <w:rPr>
          <w:rFonts w:ascii="Arial" w:hAnsi="Arial" w:cs="Arial"/>
          <w:sz w:val="22"/>
          <w:szCs w:val="22"/>
        </w:rPr>
        <w:t>Ausgänge ,</w:t>
      </w:r>
      <w:proofErr w:type="gramEnd"/>
      <w:r w:rsidRPr="00C93FAF">
        <w:rPr>
          <w:rFonts w:ascii="Arial" w:hAnsi="Arial" w:cs="Arial"/>
          <w:sz w:val="22"/>
          <w:szCs w:val="22"/>
        </w:rPr>
        <w:t xml:space="preserve"> an 3,5 mm Schraubklemmleisten</w:t>
      </w:r>
    </w:p>
    <w:p w14:paraId="03056E0C" w14:textId="2D8FF0EA"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Ein RJ-45-Anschluss zur Unterstützung von </w:t>
      </w:r>
      <w:proofErr w:type="spellStart"/>
      <w:r w:rsidRPr="00C93FAF">
        <w:rPr>
          <w:rFonts w:ascii="Arial" w:hAnsi="Arial" w:cs="Arial"/>
          <w:sz w:val="22"/>
          <w:szCs w:val="22"/>
        </w:rPr>
        <w:t>PoE</w:t>
      </w:r>
      <w:proofErr w:type="spellEnd"/>
      <w:r w:rsidRPr="00C93FAF">
        <w:rPr>
          <w:rFonts w:ascii="Arial" w:hAnsi="Arial" w:cs="Arial"/>
          <w:sz w:val="22"/>
          <w:szCs w:val="22"/>
        </w:rPr>
        <w:t xml:space="preserve">, Audio-Netzwerkverbindung </w:t>
      </w:r>
    </w:p>
    <w:p w14:paraId="025B7E88"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Ein externer Stromeingang an einer 2-poligen Schraubklemmleiste</w:t>
      </w:r>
    </w:p>
    <w:p w14:paraId="0B11D56B" w14:textId="77777777"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 xml:space="preserve">Allgemeine Anforderungen </w:t>
      </w:r>
    </w:p>
    <w:p w14:paraId="46352236"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Energie effizientes, </w:t>
      </w:r>
      <w:proofErr w:type="spellStart"/>
      <w:r w:rsidRPr="00C93FAF">
        <w:rPr>
          <w:rFonts w:ascii="Arial" w:hAnsi="Arial" w:cs="Arial"/>
          <w:sz w:val="22"/>
          <w:szCs w:val="22"/>
        </w:rPr>
        <w:t>externenes</w:t>
      </w:r>
      <w:proofErr w:type="spellEnd"/>
      <w:r w:rsidRPr="00C93FAF">
        <w:rPr>
          <w:rFonts w:ascii="Arial" w:hAnsi="Arial" w:cs="Arial"/>
          <w:sz w:val="22"/>
          <w:szCs w:val="22"/>
        </w:rPr>
        <w:t xml:space="preserve"> Universal - Netzteil mit einer 2-poligen Schraubklemmleiste </w:t>
      </w:r>
    </w:p>
    <w:p w14:paraId="7F6E5A9B" w14:textId="77777777" w:rsidR="008F074C" w:rsidRPr="00C93FAF" w:rsidRDefault="008F074C" w:rsidP="008F074C">
      <w:pPr>
        <w:numPr>
          <w:ilvl w:val="3"/>
          <w:numId w:val="30"/>
        </w:numPr>
        <w:spacing w:after="160" w:line="259" w:lineRule="auto"/>
        <w:rPr>
          <w:rFonts w:ascii="Arial" w:hAnsi="Arial" w:cs="Arial"/>
          <w:sz w:val="22"/>
          <w:szCs w:val="22"/>
        </w:rPr>
      </w:pPr>
      <w:r w:rsidRPr="00C93FAF">
        <w:rPr>
          <w:rFonts w:ascii="Arial" w:hAnsi="Arial" w:cs="Arial"/>
          <w:sz w:val="22"/>
          <w:szCs w:val="22"/>
        </w:rPr>
        <w:t xml:space="preserve">Universal Netzteil mit </w:t>
      </w:r>
      <w:proofErr w:type="gramStart"/>
      <w:r w:rsidRPr="00C93FAF">
        <w:rPr>
          <w:rFonts w:ascii="Arial" w:hAnsi="Arial" w:cs="Arial"/>
          <w:sz w:val="22"/>
          <w:szCs w:val="22"/>
        </w:rPr>
        <w:t>IEC Anschluss</w:t>
      </w:r>
      <w:proofErr w:type="gramEnd"/>
      <w:r w:rsidRPr="00C93FAF">
        <w:rPr>
          <w:rFonts w:ascii="Arial" w:hAnsi="Arial" w:cs="Arial"/>
          <w:sz w:val="22"/>
          <w:szCs w:val="22"/>
        </w:rPr>
        <w:t xml:space="preserve"> und Unterstützung für Wechselspannung von 100-240 VAC, 50/60 Hz</w:t>
      </w:r>
    </w:p>
    <w:p w14:paraId="4796F700" w14:textId="77777777" w:rsidR="008F074C" w:rsidRPr="00C93FAF" w:rsidRDefault="008F074C" w:rsidP="008F074C">
      <w:pPr>
        <w:numPr>
          <w:ilvl w:val="3"/>
          <w:numId w:val="30"/>
        </w:numPr>
        <w:spacing w:after="160" w:line="259" w:lineRule="auto"/>
        <w:rPr>
          <w:rFonts w:ascii="Arial" w:hAnsi="Arial" w:cs="Arial"/>
          <w:sz w:val="22"/>
          <w:szCs w:val="22"/>
        </w:rPr>
      </w:pPr>
      <w:r w:rsidRPr="00C93FAF">
        <w:rPr>
          <w:rFonts w:ascii="Arial" w:hAnsi="Arial" w:cs="Arial"/>
          <w:sz w:val="22"/>
          <w:szCs w:val="22"/>
        </w:rPr>
        <w:t>Ausgang - 12 VDC, 1 A, 12 Watt</w:t>
      </w:r>
    </w:p>
    <w:p w14:paraId="058E9D3C" w14:textId="70301F42" w:rsidR="008F074C" w:rsidRPr="00C93FAF" w:rsidRDefault="008F074C" w:rsidP="008F074C">
      <w:pPr>
        <w:numPr>
          <w:ilvl w:val="3"/>
          <w:numId w:val="30"/>
        </w:numPr>
        <w:spacing w:after="160" w:line="259" w:lineRule="auto"/>
        <w:rPr>
          <w:rFonts w:ascii="Arial" w:hAnsi="Arial" w:cs="Arial"/>
          <w:sz w:val="22"/>
          <w:szCs w:val="22"/>
        </w:rPr>
      </w:pPr>
      <w:r w:rsidRPr="00C93FAF">
        <w:rPr>
          <w:rFonts w:ascii="Arial" w:hAnsi="Arial" w:cs="Arial"/>
          <w:sz w:val="22"/>
          <w:szCs w:val="22"/>
        </w:rPr>
        <w:t xml:space="preserve">Erlaubt die Verwendung optionaler </w:t>
      </w:r>
      <w:r w:rsidR="00BF173B" w:rsidRPr="00BF173B">
        <w:rPr>
          <w:rFonts w:ascii="Arial" w:hAnsi="Arial" w:cs="Arial"/>
          <w:sz w:val="22"/>
          <w:szCs w:val="22"/>
        </w:rPr>
        <w:t>Digitaler Audio-Signalprozessor</w:t>
      </w:r>
    </w:p>
    <w:p w14:paraId="4B32BF4B" w14:textId="77777777" w:rsidR="008F074C" w:rsidRPr="00C93FAF" w:rsidRDefault="008F074C" w:rsidP="008F074C">
      <w:pPr>
        <w:numPr>
          <w:ilvl w:val="3"/>
          <w:numId w:val="30"/>
        </w:numPr>
        <w:spacing w:after="160" w:line="259" w:lineRule="auto"/>
        <w:rPr>
          <w:rFonts w:ascii="Arial" w:hAnsi="Arial" w:cs="Arial"/>
          <w:sz w:val="22"/>
          <w:szCs w:val="22"/>
        </w:rPr>
      </w:pPr>
      <w:r w:rsidRPr="00C93FAF">
        <w:rPr>
          <w:rFonts w:ascii="Arial" w:hAnsi="Arial" w:cs="Arial"/>
          <w:sz w:val="22"/>
          <w:szCs w:val="22"/>
        </w:rPr>
        <w:t xml:space="preserve">Energieeffizienz Ebene V und das </w:t>
      </w:r>
      <w:proofErr w:type="gramStart"/>
      <w:r w:rsidRPr="00C93FAF">
        <w:rPr>
          <w:rFonts w:ascii="Arial" w:hAnsi="Arial" w:cs="Arial"/>
          <w:sz w:val="22"/>
          <w:szCs w:val="22"/>
        </w:rPr>
        <w:t>UL Environment</w:t>
      </w:r>
      <w:proofErr w:type="gramEnd"/>
      <w:r w:rsidRPr="00C93FAF">
        <w:rPr>
          <w:rFonts w:ascii="Arial" w:hAnsi="Arial" w:cs="Arial"/>
          <w:sz w:val="22"/>
          <w:szCs w:val="22"/>
        </w:rPr>
        <w:t xml:space="preserve"> Energy Efficiency Zertifizierung (EWG) Mark</w:t>
      </w:r>
    </w:p>
    <w:p w14:paraId="74E1786F"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 xml:space="preserve">Ein Rack-montierbares 1U-Metallgehäuse mit </w:t>
      </w:r>
      <w:proofErr w:type="spellStart"/>
      <w:r w:rsidRPr="00C93FAF">
        <w:rPr>
          <w:rFonts w:ascii="Arial" w:hAnsi="Arial" w:cs="Arial"/>
          <w:sz w:val="22"/>
          <w:szCs w:val="22"/>
        </w:rPr>
        <w:t>viertel</w:t>
      </w:r>
      <w:proofErr w:type="spellEnd"/>
      <w:r w:rsidRPr="00C93FAF">
        <w:rPr>
          <w:rFonts w:ascii="Arial" w:hAnsi="Arial" w:cs="Arial"/>
          <w:sz w:val="22"/>
          <w:szCs w:val="22"/>
        </w:rPr>
        <w:t xml:space="preserve"> </w:t>
      </w:r>
      <w:proofErr w:type="spellStart"/>
      <w:r w:rsidRPr="00C93FAF">
        <w:rPr>
          <w:rFonts w:ascii="Arial" w:hAnsi="Arial" w:cs="Arial"/>
          <w:sz w:val="22"/>
          <w:szCs w:val="22"/>
        </w:rPr>
        <w:t>Rackbreite</w:t>
      </w:r>
      <w:proofErr w:type="spellEnd"/>
    </w:p>
    <w:p w14:paraId="08D63283" w14:textId="77777777"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 xml:space="preserve">Entspricht folgenden Standards </w:t>
      </w:r>
    </w:p>
    <w:p w14:paraId="1C5C8C8E"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Sicherheit: CE, c-UL und UL</w:t>
      </w:r>
    </w:p>
    <w:p w14:paraId="2588E992"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EMI / EMC Auflagen unter CE, C-Tick, FCC Klasse A, ICES, und VCCI</w:t>
      </w:r>
    </w:p>
    <w:p w14:paraId="1075528B" w14:textId="77777777" w:rsidR="008F074C" w:rsidRPr="00C93FAF" w:rsidRDefault="008F074C" w:rsidP="008F074C">
      <w:pPr>
        <w:numPr>
          <w:ilvl w:val="2"/>
          <w:numId w:val="30"/>
        </w:numPr>
        <w:spacing w:after="160" w:line="259" w:lineRule="auto"/>
        <w:rPr>
          <w:rFonts w:ascii="Arial" w:hAnsi="Arial" w:cs="Arial"/>
          <w:sz w:val="22"/>
          <w:szCs w:val="22"/>
        </w:rPr>
      </w:pPr>
      <w:r w:rsidRPr="00C93FAF">
        <w:rPr>
          <w:rFonts w:ascii="Arial" w:hAnsi="Arial" w:cs="Arial"/>
          <w:sz w:val="22"/>
          <w:szCs w:val="22"/>
        </w:rPr>
        <w:t>Entspricht den Anforderungen RoHS und WEEE</w:t>
      </w:r>
    </w:p>
    <w:p w14:paraId="7FEC636D" w14:textId="77777777" w:rsidR="008F074C" w:rsidRPr="00C93FAF" w:rsidRDefault="008F074C" w:rsidP="008F074C">
      <w:pPr>
        <w:numPr>
          <w:ilvl w:val="1"/>
          <w:numId w:val="30"/>
        </w:numPr>
        <w:spacing w:after="160" w:line="259" w:lineRule="auto"/>
        <w:rPr>
          <w:rFonts w:ascii="Arial" w:hAnsi="Arial" w:cs="Arial"/>
          <w:sz w:val="22"/>
          <w:szCs w:val="22"/>
        </w:rPr>
      </w:pPr>
      <w:r w:rsidRPr="00C93FAF">
        <w:rPr>
          <w:rFonts w:ascii="Arial" w:hAnsi="Arial" w:cs="Arial"/>
          <w:sz w:val="22"/>
          <w:szCs w:val="22"/>
        </w:rPr>
        <w:t>Drei Jahre Garantie auf Teile und Arbeitsleistung</w:t>
      </w:r>
    </w:p>
    <w:p w14:paraId="2AAF50FF" w14:textId="77777777" w:rsidR="008F074C" w:rsidRDefault="00C515DA" w:rsidP="008F074C">
      <w:pPr>
        <w:rPr>
          <w:rFonts w:ascii="Arial" w:hAnsi="Arial" w:cs="Arial"/>
          <w:sz w:val="22"/>
          <w:szCs w:val="22"/>
        </w:rPr>
      </w:pPr>
      <w:r>
        <w:rPr>
          <w:rFonts w:ascii="Arial" w:hAnsi="Arial" w:cs="Arial"/>
          <w:sz w:val="22"/>
          <w:szCs w:val="22"/>
        </w:rPr>
        <w:br w:type="page"/>
      </w:r>
    </w:p>
    <w:p w14:paraId="22C31EFB" w14:textId="77777777" w:rsidR="000760D5" w:rsidRPr="00165B59" w:rsidRDefault="000760D5" w:rsidP="008F074C">
      <w:pPr>
        <w:rPr>
          <w:rFonts w:ascii="Arial" w:hAnsi="Arial" w:cs="Arial"/>
          <w:sz w:val="22"/>
          <w:szCs w:val="22"/>
        </w:rPr>
      </w:pPr>
    </w:p>
    <w:p w14:paraId="32883C94" w14:textId="77777777" w:rsidR="008F074C" w:rsidRPr="00165B59" w:rsidRDefault="007E3AC7" w:rsidP="008F074C">
      <w:pPr>
        <w:rPr>
          <w:rFonts w:ascii="Arial" w:hAnsi="Arial" w:cs="Arial"/>
          <w:b/>
          <w:bCs/>
          <w:sz w:val="22"/>
          <w:szCs w:val="22"/>
        </w:rPr>
      </w:pPr>
      <w:r>
        <w:rPr>
          <w:rFonts w:ascii="Arial" w:hAnsi="Arial" w:cs="Arial"/>
          <w:b/>
          <w:bCs/>
          <w:sz w:val="22"/>
          <w:szCs w:val="22"/>
        </w:rPr>
        <w:t>Lautsprecher</w:t>
      </w:r>
    </w:p>
    <w:p w14:paraId="2F88D8DA" w14:textId="77777777" w:rsidR="008F074C" w:rsidRPr="007E3AC7" w:rsidRDefault="008F074C" w:rsidP="008F074C">
      <w:pPr>
        <w:numPr>
          <w:ilvl w:val="0"/>
          <w:numId w:val="31"/>
        </w:numPr>
        <w:spacing w:after="160" w:line="259" w:lineRule="auto"/>
        <w:rPr>
          <w:rFonts w:ascii="Arial" w:hAnsi="Arial" w:cs="Arial"/>
          <w:sz w:val="22"/>
          <w:szCs w:val="22"/>
        </w:rPr>
      </w:pPr>
      <w:r w:rsidRPr="007E3AC7">
        <w:rPr>
          <w:rFonts w:ascii="Arial" w:hAnsi="Arial" w:cs="Arial"/>
          <w:sz w:val="22"/>
          <w:szCs w:val="22"/>
        </w:rPr>
        <w:t xml:space="preserve">Ein Säulen-Array-Lautsprecher mit 16 Treibern, der eine Auswahl an Montagematerial zwischen Schwenk-/ Neige- oder Low-Profile-Montagematerial umfasst. Es sollen Versionen mit niedriger und hoher Impedanz verfügbar sein. </w:t>
      </w:r>
    </w:p>
    <w:p w14:paraId="2FF3E9EE" w14:textId="77777777" w:rsidR="008F074C" w:rsidRPr="007E3AC7" w:rsidRDefault="008F074C" w:rsidP="008F074C">
      <w:pPr>
        <w:numPr>
          <w:ilvl w:val="1"/>
          <w:numId w:val="31"/>
        </w:numPr>
        <w:spacing w:after="160" w:line="259" w:lineRule="auto"/>
        <w:rPr>
          <w:rFonts w:ascii="Arial" w:hAnsi="Arial" w:cs="Arial"/>
          <w:sz w:val="22"/>
          <w:szCs w:val="22"/>
        </w:rPr>
      </w:pPr>
      <w:r w:rsidRPr="007E3AC7">
        <w:rPr>
          <w:rFonts w:ascii="Arial" w:hAnsi="Arial" w:cs="Arial"/>
          <w:sz w:val="22"/>
          <w:szCs w:val="22"/>
        </w:rPr>
        <w:t xml:space="preserve">Säulen-Array-Lautsprecher mit sechzehn 3-Zoll-Treibern (76 mm), einem Gehäuse aus stranggepresstem Aluminium, einem Schutzgitter aus Stahl und einer Auswahl an mitgelieferten Montagesystemen </w:t>
      </w:r>
    </w:p>
    <w:p w14:paraId="3B6214EC" w14:textId="77777777" w:rsidR="008F074C" w:rsidRPr="007E3AC7" w:rsidRDefault="008F074C" w:rsidP="008F074C">
      <w:pPr>
        <w:numPr>
          <w:ilvl w:val="2"/>
          <w:numId w:val="31"/>
        </w:numPr>
        <w:spacing w:after="160" w:line="259" w:lineRule="auto"/>
        <w:rPr>
          <w:rFonts w:ascii="Arial" w:hAnsi="Arial" w:cs="Arial"/>
          <w:sz w:val="22"/>
          <w:szCs w:val="22"/>
        </w:rPr>
      </w:pPr>
      <w:r w:rsidRPr="007E3AC7">
        <w:rPr>
          <w:rFonts w:ascii="Arial" w:hAnsi="Arial" w:cs="Arial"/>
          <w:sz w:val="22"/>
          <w:szCs w:val="22"/>
        </w:rPr>
        <w:t xml:space="preserve">Treiberanforderungen </w:t>
      </w:r>
    </w:p>
    <w:p w14:paraId="3CC963D2"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Besteht aus sechzehn 3" (76 mm) Breitbandtreibern</w:t>
      </w:r>
    </w:p>
    <w:p w14:paraId="15075113" w14:textId="77777777" w:rsidR="008F074C" w:rsidRPr="007E3AC7" w:rsidRDefault="008F074C" w:rsidP="008F074C">
      <w:pPr>
        <w:numPr>
          <w:ilvl w:val="2"/>
          <w:numId w:val="31"/>
        </w:numPr>
        <w:spacing w:after="160" w:line="259" w:lineRule="auto"/>
        <w:rPr>
          <w:rFonts w:ascii="Arial" w:hAnsi="Arial" w:cs="Arial"/>
          <w:sz w:val="22"/>
          <w:szCs w:val="22"/>
        </w:rPr>
      </w:pPr>
      <w:r w:rsidRPr="007E3AC7">
        <w:rPr>
          <w:rFonts w:ascii="Arial" w:hAnsi="Arial" w:cs="Arial"/>
          <w:sz w:val="22"/>
          <w:szCs w:val="22"/>
        </w:rPr>
        <w:t xml:space="preserve">Leistungsanforderungen </w:t>
      </w:r>
    </w:p>
    <w:p w14:paraId="54BDFAF3"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 xml:space="preserve">Frequenzbereich von 105 Hz bis 20 kHz, -10 dB unter dem durchschnittlichen Schalldruckpegel, gemessen auf der Achse im </w:t>
      </w:r>
      <w:proofErr w:type="spellStart"/>
      <w:r w:rsidRPr="007E3AC7">
        <w:rPr>
          <w:rFonts w:ascii="Arial" w:hAnsi="Arial" w:cs="Arial"/>
          <w:sz w:val="22"/>
          <w:szCs w:val="22"/>
        </w:rPr>
        <w:t>Vollraum</w:t>
      </w:r>
      <w:proofErr w:type="spellEnd"/>
      <w:r w:rsidRPr="007E3AC7">
        <w:rPr>
          <w:rFonts w:ascii="Arial" w:hAnsi="Arial" w:cs="Arial"/>
          <w:sz w:val="22"/>
          <w:szCs w:val="22"/>
        </w:rPr>
        <w:t xml:space="preserve"> gemäß IEC 60268-5</w:t>
      </w:r>
    </w:p>
    <w:p w14:paraId="17512D32"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Frequenzgang von 200 Hz bis 16 kHz, -3 dB, voller Raum</w:t>
      </w:r>
    </w:p>
    <w:p w14:paraId="203FA6BD"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Leistungskapazität von 240 Watt (</w:t>
      </w:r>
      <w:proofErr w:type="spellStart"/>
      <w:r w:rsidRPr="007E3AC7">
        <w:rPr>
          <w:rFonts w:ascii="Arial" w:hAnsi="Arial" w:cs="Arial"/>
          <w:sz w:val="22"/>
          <w:szCs w:val="22"/>
        </w:rPr>
        <w:t>rms</w:t>
      </w:r>
      <w:proofErr w:type="spellEnd"/>
      <w:r w:rsidRPr="007E3AC7">
        <w:rPr>
          <w:rFonts w:ascii="Arial" w:hAnsi="Arial" w:cs="Arial"/>
          <w:sz w:val="22"/>
          <w:szCs w:val="22"/>
        </w:rPr>
        <w:t>) kontinuierliches rosa Rauschen gemäß IEC 60268-5 und 480 Watt (</w:t>
      </w:r>
      <w:proofErr w:type="spellStart"/>
      <w:r w:rsidRPr="007E3AC7">
        <w:rPr>
          <w:rFonts w:ascii="Arial" w:hAnsi="Arial" w:cs="Arial"/>
          <w:sz w:val="22"/>
          <w:szCs w:val="22"/>
        </w:rPr>
        <w:t>rms</w:t>
      </w:r>
      <w:proofErr w:type="spellEnd"/>
      <w:r w:rsidRPr="007E3AC7">
        <w:rPr>
          <w:rFonts w:ascii="Arial" w:hAnsi="Arial" w:cs="Arial"/>
          <w:sz w:val="22"/>
          <w:szCs w:val="22"/>
        </w:rPr>
        <w:t>) kontinuierliches Programm</w:t>
      </w:r>
    </w:p>
    <w:p w14:paraId="44EC76C1"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 xml:space="preserve">Die Version mit niedriger Impedanz verfügt über eine Nennempfindlichkeit von 93 dB SPL (1 W, 1 m), gemessen im </w:t>
      </w:r>
      <w:proofErr w:type="spellStart"/>
      <w:r w:rsidRPr="007E3AC7">
        <w:rPr>
          <w:rFonts w:ascii="Arial" w:hAnsi="Arial" w:cs="Arial"/>
          <w:sz w:val="22"/>
          <w:szCs w:val="22"/>
        </w:rPr>
        <w:t>Vollraum</w:t>
      </w:r>
      <w:proofErr w:type="spellEnd"/>
    </w:p>
    <w:p w14:paraId="3E9498A3"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 xml:space="preserve">Die hochohmige Version verfügt über eine Nennempfindlichkeit von 83 dB SPL (1 W, 1 m), gemessen im </w:t>
      </w:r>
      <w:proofErr w:type="spellStart"/>
      <w:r w:rsidRPr="007E3AC7">
        <w:rPr>
          <w:rFonts w:ascii="Arial" w:hAnsi="Arial" w:cs="Arial"/>
          <w:sz w:val="22"/>
          <w:szCs w:val="22"/>
        </w:rPr>
        <w:t>Vollraum</w:t>
      </w:r>
      <w:proofErr w:type="spellEnd"/>
    </w:p>
    <w:p w14:paraId="65B08CD7"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Die Version mit niedriger Impedanz verfügt über eine Nennimpedanz von 6,5 Ohm</w:t>
      </w:r>
    </w:p>
    <w:p w14:paraId="4117F5F6"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Die hochohmige Version verfügt über eine Nennimpedanz von 50 Ohm</w:t>
      </w:r>
    </w:p>
    <w:p w14:paraId="4F43C0BF"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 xml:space="preserve">Die Version mit niedriger Impedanz verfügt über einen maximalen Schalldruckpegel von 118 dB, 1 m, </w:t>
      </w:r>
      <w:proofErr w:type="spellStart"/>
      <w:r w:rsidRPr="007E3AC7">
        <w:rPr>
          <w:rFonts w:ascii="Arial" w:hAnsi="Arial" w:cs="Arial"/>
          <w:sz w:val="22"/>
          <w:szCs w:val="22"/>
        </w:rPr>
        <w:t>Vollraum</w:t>
      </w:r>
      <w:proofErr w:type="spellEnd"/>
    </w:p>
    <w:p w14:paraId="75464C2E"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Die hochohmige Version verfügt über einen maximalen Schalldruckpegel von 91 dB, 1 m, voller Raum, wenn sie von einem 70-Volt -System betrieben wird</w:t>
      </w:r>
    </w:p>
    <w:p w14:paraId="24E57706"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Die hochohmige Version verfügt über einen maximalen Schalldruckpegel von 94 dB, 1 m, voller Raum, wenn sie von einem 100-Volt -System betrieben wird</w:t>
      </w:r>
    </w:p>
    <w:p w14:paraId="1213F3D4"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Nominaler Abstrahlwinkel von 180° horizontal mal 38° vertikal bei 500 Hz, 180° horizontal mal 20° vertikal bei 1000 Hz, 155° horizontal mal 14° vertikal bei 2000 Hz und 178° horizontal mal 18° vertikal bei 4000 Hz ( -6 dB, 1/3 Oktave, 4 m)</w:t>
      </w:r>
    </w:p>
    <w:p w14:paraId="227DCCE8" w14:textId="77777777" w:rsidR="008F074C" w:rsidRPr="007E3AC7" w:rsidRDefault="008F074C" w:rsidP="008F074C">
      <w:pPr>
        <w:numPr>
          <w:ilvl w:val="2"/>
          <w:numId w:val="31"/>
        </w:numPr>
        <w:spacing w:after="160" w:line="259" w:lineRule="auto"/>
        <w:rPr>
          <w:rFonts w:ascii="Arial" w:hAnsi="Arial" w:cs="Arial"/>
          <w:sz w:val="22"/>
          <w:szCs w:val="22"/>
        </w:rPr>
      </w:pPr>
      <w:r w:rsidRPr="007E3AC7">
        <w:rPr>
          <w:rFonts w:ascii="Arial" w:hAnsi="Arial" w:cs="Arial"/>
          <w:sz w:val="22"/>
          <w:szCs w:val="22"/>
        </w:rPr>
        <w:t xml:space="preserve">Elektrische Anforderungen </w:t>
      </w:r>
    </w:p>
    <w:p w14:paraId="4F2A9F4C"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 xml:space="preserve">Unterstützt ein eingehendes und ein ausgehendes Lautsprecherpegelsignal über einen 4-poligen 5-mm-Schraubklemmleiste, die in die Rückseite des Lautsprechers integriert ist </w:t>
      </w:r>
    </w:p>
    <w:p w14:paraId="312DF73C" w14:textId="77777777" w:rsidR="008F074C" w:rsidRPr="007E3AC7" w:rsidRDefault="008F074C" w:rsidP="008F074C">
      <w:pPr>
        <w:numPr>
          <w:ilvl w:val="4"/>
          <w:numId w:val="31"/>
        </w:numPr>
        <w:spacing w:after="160" w:line="259" w:lineRule="auto"/>
        <w:rPr>
          <w:rFonts w:ascii="Arial" w:hAnsi="Arial" w:cs="Arial"/>
          <w:sz w:val="22"/>
          <w:szCs w:val="22"/>
        </w:rPr>
      </w:pPr>
      <w:r w:rsidRPr="007E3AC7">
        <w:rPr>
          <w:rFonts w:ascii="Arial" w:hAnsi="Arial" w:cs="Arial"/>
          <w:sz w:val="22"/>
          <w:szCs w:val="22"/>
        </w:rPr>
        <w:lastRenderedPageBreak/>
        <w:t>Unterstützt die direkte Verkabelung von Lautsprechern oder die Verkabelung mehrerer Lautsprecher mithilfe von Durchschleifklemmen</w:t>
      </w:r>
    </w:p>
    <w:p w14:paraId="4B727D5B" w14:textId="77777777" w:rsidR="008F074C" w:rsidRPr="007E3AC7" w:rsidRDefault="008F074C" w:rsidP="008F074C">
      <w:pPr>
        <w:numPr>
          <w:ilvl w:val="4"/>
          <w:numId w:val="31"/>
        </w:numPr>
        <w:spacing w:after="160" w:line="259" w:lineRule="auto"/>
        <w:rPr>
          <w:rFonts w:ascii="Arial" w:hAnsi="Arial" w:cs="Arial"/>
          <w:sz w:val="22"/>
          <w:szCs w:val="22"/>
        </w:rPr>
      </w:pPr>
      <w:r w:rsidRPr="007E3AC7">
        <w:rPr>
          <w:rFonts w:ascii="Arial" w:hAnsi="Arial" w:cs="Arial"/>
          <w:sz w:val="22"/>
          <w:szCs w:val="22"/>
        </w:rPr>
        <w:t>Unterstützt einen maximalen Drahtquerschnitt von 12 AWG pro Anschlusspunkt für einen einzelnen Draht</w:t>
      </w:r>
    </w:p>
    <w:p w14:paraId="023FED9F" w14:textId="77777777" w:rsidR="008F074C" w:rsidRPr="007E3AC7" w:rsidRDefault="008F074C" w:rsidP="008F074C">
      <w:pPr>
        <w:numPr>
          <w:ilvl w:val="2"/>
          <w:numId w:val="31"/>
        </w:numPr>
        <w:spacing w:after="160" w:line="259" w:lineRule="auto"/>
        <w:rPr>
          <w:rFonts w:ascii="Arial" w:hAnsi="Arial" w:cs="Arial"/>
          <w:sz w:val="22"/>
          <w:szCs w:val="22"/>
        </w:rPr>
      </w:pPr>
      <w:r w:rsidRPr="007E3AC7">
        <w:rPr>
          <w:rFonts w:ascii="Arial" w:hAnsi="Arial" w:cs="Arial"/>
          <w:sz w:val="22"/>
          <w:szCs w:val="22"/>
        </w:rPr>
        <w:t xml:space="preserve">Gehäuseanforderungen </w:t>
      </w:r>
    </w:p>
    <w:p w14:paraId="698B8CE7"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Besteht aus einem pulverbeschichteten Gehäuse aus stranggepresstem Aluminium mit einem Schutzgitter aus Stahl</w:t>
      </w:r>
    </w:p>
    <w:p w14:paraId="29A97734"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 xml:space="preserve">Eine lackierbare schwarze oder weiße Oberfläche </w:t>
      </w:r>
    </w:p>
    <w:p w14:paraId="654EC4FA" w14:textId="77777777" w:rsidR="008F074C" w:rsidRPr="007E3AC7" w:rsidRDefault="008F074C" w:rsidP="008F074C">
      <w:pPr>
        <w:numPr>
          <w:ilvl w:val="4"/>
          <w:numId w:val="31"/>
        </w:numPr>
        <w:spacing w:after="160" w:line="259" w:lineRule="auto"/>
        <w:rPr>
          <w:rFonts w:ascii="Arial" w:hAnsi="Arial" w:cs="Arial"/>
          <w:sz w:val="22"/>
          <w:szCs w:val="22"/>
        </w:rPr>
      </w:pPr>
      <w:r w:rsidRPr="007E3AC7">
        <w:rPr>
          <w:rFonts w:ascii="Arial" w:hAnsi="Arial" w:cs="Arial"/>
          <w:sz w:val="22"/>
          <w:szCs w:val="22"/>
        </w:rPr>
        <w:t>Die schwarze Version soll RAL 9011 für das Chassis und RAL 9017 für die Endkappen und das Schutzgitter sein</w:t>
      </w:r>
    </w:p>
    <w:p w14:paraId="19E7A8C7" w14:textId="77777777" w:rsidR="008F074C" w:rsidRPr="007E3AC7" w:rsidRDefault="008F074C" w:rsidP="008F074C">
      <w:pPr>
        <w:numPr>
          <w:ilvl w:val="4"/>
          <w:numId w:val="31"/>
        </w:numPr>
        <w:spacing w:after="160" w:line="259" w:lineRule="auto"/>
        <w:rPr>
          <w:rFonts w:ascii="Arial" w:hAnsi="Arial" w:cs="Arial"/>
          <w:sz w:val="22"/>
          <w:szCs w:val="22"/>
        </w:rPr>
      </w:pPr>
      <w:r w:rsidRPr="007E3AC7">
        <w:rPr>
          <w:rFonts w:ascii="Arial" w:hAnsi="Arial" w:cs="Arial"/>
          <w:sz w:val="22"/>
          <w:szCs w:val="22"/>
        </w:rPr>
        <w:t>Die weiße Version soll RAL 9003 für das Chassis, die Endkappen und das Schutzgitter sein</w:t>
      </w:r>
    </w:p>
    <w:p w14:paraId="67429ABB"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Maße: 131,8 cm (51,9 Zoll) in der Höhe</w:t>
      </w:r>
    </w:p>
    <w:p w14:paraId="0136D9DE"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Maße: 5,0" (12,7 cm) in der Breite</w:t>
      </w:r>
    </w:p>
    <w:p w14:paraId="3050DCA3"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Bei Verwendung einer flachen Wandhalterung bei 0° darf die Montagefläche nicht mehr als 15,2 cm (6 Zoll) in die Umgebung hineinragen</w:t>
      </w:r>
    </w:p>
    <w:p w14:paraId="292D1B87"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 xml:space="preserve">Wiegt 27,6 </w:t>
      </w:r>
      <w:proofErr w:type="spellStart"/>
      <w:r w:rsidRPr="007E3AC7">
        <w:rPr>
          <w:rFonts w:ascii="Arial" w:hAnsi="Arial" w:cs="Arial"/>
          <w:sz w:val="22"/>
          <w:szCs w:val="22"/>
        </w:rPr>
        <w:t>lbs</w:t>
      </w:r>
      <w:proofErr w:type="spellEnd"/>
      <w:r w:rsidRPr="007E3AC7">
        <w:rPr>
          <w:rFonts w:ascii="Arial" w:hAnsi="Arial" w:cs="Arial"/>
          <w:sz w:val="22"/>
          <w:szCs w:val="22"/>
        </w:rPr>
        <w:t xml:space="preserve"> (12,5 kg) pro Lautsprecher, ohne Montagematerial</w:t>
      </w:r>
    </w:p>
    <w:p w14:paraId="4285E5DE" w14:textId="77777777" w:rsidR="008F074C" w:rsidRPr="007E3AC7" w:rsidRDefault="008F074C" w:rsidP="008F074C">
      <w:pPr>
        <w:numPr>
          <w:ilvl w:val="2"/>
          <w:numId w:val="31"/>
        </w:numPr>
        <w:spacing w:after="160" w:line="259" w:lineRule="auto"/>
        <w:rPr>
          <w:rFonts w:ascii="Arial" w:hAnsi="Arial" w:cs="Arial"/>
          <w:sz w:val="22"/>
          <w:szCs w:val="22"/>
        </w:rPr>
      </w:pPr>
      <w:r w:rsidRPr="007E3AC7">
        <w:rPr>
          <w:rFonts w:ascii="Arial" w:hAnsi="Arial" w:cs="Arial"/>
          <w:sz w:val="22"/>
          <w:szCs w:val="22"/>
        </w:rPr>
        <w:t xml:space="preserve">Montageanforderungen </w:t>
      </w:r>
    </w:p>
    <w:p w14:paraId="25D05359"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 xml:space="preserve">Inklusive Wandmontagezubehör für Schwenk-/Neige- oder Low-Profile-Anwendungen. </w:t>
      </w:r>
    </w:p>
    <w:p w14:paraId="441A4976" w14:textId="77777777" w:rsidR="008F074C" w:rsidRPr="007E3AC7" w:rsidRDefault="008F074C" w:rsidP="008F074C">
      <w:pPr>
        <w:numPr>
          <w:ilvl w:val="4"/>
          <w:numId w:val="31"/>
        </w:numPr>
        <w:spacing w:after="160" w:line="259" w:lineRule="auto"/>
        <w:rPr>
          <w:rFonts w:ascii="Arial" w:hAnsi="Arial" w:cs="Arial"/>
          <w:sz w:val="22"/>
          <w:szCs w:val="22"/>
        </w:rPr>
      </w:pPr>
      <w:r w:rsidRPr="007E3AC7">
        <w:rPr>
          <w:rFonts w:ascii="Arial" w:hAnsi="Arial" w:cs="Arial"/>
          <w:sz w:val="22"/>
          <w:szCs w:val="22"/>
        </w:rPr>
        <w:t>Die Wandmontageteile zum Schwenken und Neigen unterstützen eine Schwenkbereich von bis zu 130° und eine Neigung nach unten von bis zu 15°.</w:t>
      </w:r>
    </w:p>
    <w:p w14:paraId="3F80FC53" w14:textId="77777777" w:rsidR="008F074C" w:rsidRPr="007E3AC7" w:rsidRDefault="008F074C" w:rsidP="008F074C">
      <w:pPr>
        <w:numPr>
          <w:ilvl w:val="4"/>
          <w:numId w:val="31"/>
        </w:numPr>
        <w:spacing w:after="160" w:line="259" w:lineRule="auto"/>
        <w:rPr>
          <w:rFonts w:ascii="Arial" w:hAnsi="Arial" w:cs="Arial"/>
          <w:sz w:val="22"/>
          <w:szCs w:val="22"/>
        </w:rPr>
      </w:pPr>
      <w:r w:rsidRPr="007E3AC7">
        <w:rPr>
          <w:rFonts w:ascii="Arial" w:hAnsi="Arial" w:cs="Arial"/>
          <w:sz w:val="22"/>
          <w:szCs w:val="22"/>
        </w:rPr>
        <w:t>Die flachen Wandmontageteile unterstützen eine Neigung von bis zu 5° nach unten</w:t>
      </w:r>
    </w:p>
    <w:p w14:paraId="525CC86E" w14:textId="77777777" w:rsidR="008F074C" w:rsidRPr="007E3AC7" w:rsidRDefault="008F074C" w:rsidP="008F074C">
      <w:pPr>
        <w:numPr>
          <w:ilvl w:val="4"/>
          <w:numId w:val="31"/>
        </w:numPr>
        <w:spacing w:after="160" w:line="259" w:lineRule="auto"/>
        <w:rPr>
          <w:rFonts w:ascii="Arial" w:hAnsi="Arial" w:cs="Arial"/>
          <w:sz w:val="22"/>
          <w:szCs w:val="22"/>
        </w:rPr>
      </w:pPr>
      <w:r w:rsidRPr="007E3AC7">
        <w:rPr>
          <w:rFonts w:ascii="Arial" w:hAnsi="Arial" w:cs="Arial"/>
          <w:sz w:val="22"/>
          <w:szCs w:val="22"/>
        </w:rPr>
        <w:t>Enthält eine Wandmontageschablone für die Montage der Hardware</w:t>
      </w:r>
    </w:p>
    <w:p w14:paraId="4C81FA5A" w14:textId="77777777" w:rsidR="008F074C" w:rsidRPr="007E3AC7" w:rsidRDefault="008F074C" w:rsidP="008F074C">
      <w:pPr>
        <w:numPr>
          <w:ilvl w:val="4"/>
          <w:numId w:val="31"/>
        </w:numPr>
        <w:spacing w:after="160" w:line="259" w:lineRule="auto"/>
        <w:rPr>
          <w:rFonts w:ascii="Arial" w:hAnsi="Arial" w:cs="Arial"/>
          <w:sz w:val="22"/>
          <w:szCs w:val="22"/>
        </w:rPr>
      </w:pPr>
      <w:r w:rsidRPr="007E3AC7">
        <w:rPr>
          <w:rFonts w:ascii="Arial" w:hAnsi="Arial" w:cs="Arial"/>
          <w:sz w:val="22"/>
          <w:szCs w:val="22"/>
        </w:rPr>
        <w:t>Die Rückseite des Lautsprechers muss über einen T-Schlitz verfügen, der eine Höhenverstellung ermöglicht, wenn er mit der mitgelieferten Wandhalterung an einer Wand montiert wird</w:t>
      </w:r>
    </w:p>
    <w:p w14:paraId="316E3918" w14:textId="77777777" w:rsidR="008F074C" w:rsidRPr="007E3AC7" w:rsidRDefault="008F074C" w:rsidP="008F074C">
      <w:pPr>
        <w:numPr>
          <w:ilvl w:val="2"/>
          <w:numId w:val="31"/>
        </w:numPr>
        <w:spacing w:after="160" w:line="259" w:lineRule="auto"/>
        <w:rPr>
          <w:rFonts w:ascii="Arial" w:hAnsi="Arial" w:cs="Arial"/>
          <w:sz w:val="22"/>
          <w:szCs w:val="22"/>
        </w:rPr>
      </w:pPr>
      <w:r w:rsidRPr="007E3AC7">
        <w:rPr>
          <w:rFonts w:ascii="Arial" w:hAnsi="Arial" w:cs="Arial"/>
          <w:sz w:val="22"/>
          <w:szCs w:val="22"/>
        </w:rPr>
        <w:t xml:space="preserve">Allgemeine Anforderungen </w:t>
      </w:r>
    </w:p>
    <w:p w14:paraId="6C9124DC" w14:textId="77777777" w:rsidR="008F074C" w:rsidRPr="007E3AC7" w:rsidRDefault="008F074C" w:rsidP="00C515DA">
      <w:pPr>
        <w:numPr>
          <w:ilvl w:val="3"/>
          <w:numId w:val="31"/>
        </w:numPr>
        <w:ind w:hanging="357"/>
        <w:rPr>
          <w:rFonts w:ascii="Arial" w:hAnsi="Arial" w:cs="Arial"/>
          <w:sz w:val="22"/>
          <w:szCs w:val="22"/>
        </w:rPr>
      </w:pPr>
      <w:r w:rsidRPr="007E3AC7">
        <w:rPr>
          <w:rFonts w:ascii="Arial" w:hAnsi="Arial" w:cs="Arial"/>
          <w:sz w:val="22"/>
          <w:szCs w:val="22"/>
        </w:rPr>
        <w:t>Einzeln erhältlich</w:t>
      </w:r>
    </w:p>
    <w:p w14:paraId="173FEF48" w14:textId="77777777" w:rsidR="008F074C" w:rsidRPr="007E3AC7" w:rsidRDefault="008F074C" w:rsidP="00C515DA">
      <w:pPr>
        <w:numPr>
          <w:ilvl w:val="3"/>
          <w:numId w:val="31"/>
        </w:numPr>
        <w:ind w:hanging="357"/>
        <w:rPr>
          <w:rFonts w:ascii="Arial" w:hAnsi="Arial" w:cs="Arial"/>
          <w:sz w:val="22"/>
          <w:szCs w:val="22"/>
        </w:rPr>
      </w:pPr>
      <w:r w:rsidRPr="007E3AC7">
        <w:rPr>
          <w:rFonts w:ascii="Arial" w:hAnsi="Arial" w:cs="Arial"/>
          <w:sz w:val="22"/>
          <w:szCs w:val="22"/>
        </w:rPr>
        <w:t xml:space="preserve">Erfüllt die gesetzlichen Vorschriften: </w:t>
      </w:r>
    </w:p>
    <w:p w14:paraId="0ACB4B3E" w14:textId="77777777" w:rsidR="008F074C" w:rsidRPr="007E3AC7" w:rsidRDefault="008F074C" w:rsidP="00C515DA">
      <w:pPr>
        <w:numPr>
          <w:ilvl w:val="4"/>
          <w:numId w:val="31"/>
        </w:numPr>
        <w:ind w:hanging="357"/>
        <w:rPr>
          <w:rFonts w:ascii="Arial" w:hAnsi="Arial" w:cs="Arial"/>
          <w:sz w:val="22"/>
          <w:szCs w:val="22"/>
        </w:rPr>
      </w:pPr>
      <w:r w:rsidRPr="007E3AC7">
        <w:rPr>
          <w:rFonts w:ascii="Arial" w:hAnsi="Arial" w:cs="Arial"/>
          <w:sz w:val="22"/>
          <w:szCs w:val="22"/>
        </w:rPr>
        <w:t>Entspricht den entsprechenden Anforderungen von CE, FCC Klasse B, ICES, RoHS und WEEE</w:t>
      </w:r>
    </w:p>
    <w:p w14:paraId="341231D6" w14:textId="77777777" w:rsidR="008F074C" w:rsidRPr="007E3AC7" w:rsidRDefault="008F074C" w:rsidP="00C515DA">
      <w:pPr>
        <w:numPr>
          <w:ilvl w:val="4"/>
          <w:numId w:val="31"/>
        </w:numPr>
        <w:ind w:hanging="357"/>
        <w:rPr>
          <w:rFonts w:ascii="Arial" w:hAnsi="Arial" w:cs="Arial"/>
          <w:sz w:val="22"/>
          <w:szCs w:val="22"/>
        </w:rPr>
      </w:pPr>
      <w:r w:rsidRPr="007E3AC7">
        <w:rPr>
          <w:rFonts w:ascii="Arial" w:hAnsi="Arial" w:cs="Arial"/>
          <w:sz w:val="22"/>
          <w:szCs w:val="22"/>
        </w:rPr>
        <w:t>Das Gehäuse entspricht den Anforderungen von UL 1480A, CSA C22.2 Nr. 205 und IEC/EN/62368-1</w:t>
      </w:r>
    </w:p>
    <w:p w14:paraId="390EADF1" w14:textId="77777777" w:rsidR="008F074C" w:rsidRPr="007E3AC7" w:rsidRDefault="008F074C" w:rsidP="008F074C">
      <w:pPr>
        <w:numPr>
          <w:ilvl w:val="3"/>
          <w:numId w:val="31"/>
        </w:numPr>
        <w:spacing w:after="160" w:line="259" w:lineRule="auto"/>
        <w:rPr>
          <w:rFonts w:ascii="Arial" w:hAnsi="Arial" w:cs="Arial"/>
          <w:sz w:val="22"/>
          <w:szCs w:val="22"/>
        </w:rPr>
      </w:pPr>
      <w:r w:rsidRPr="007E3AC7">
        <w:rPr>
          <w:rFonts w:ascii="Arial" w:hAnsi="Arial" w:cs="Arial"/>
          <w:sz w:val="22"/>
          <w:szCs w:val="22"/>
        </w:rPr>
        <w:t>Fünf Jahre Garantie auf Teile und Arbeitsleistung</w:t>
      </w:r>
    </w:p>
    <w:p w14:paraId="0333D02B" w14:textId="77777777" w:rsidR="008F074C" w:rsidRDefault="008F074C" w:rsidP="008F074C">
      <w:pPr>
        <w:rPr>
          <w:rFonts w:ascii="Arial" w:hAnsi="Arial" w:cs="Arial"/>
          <w:sz w:val="22"/>
          <w:szCs w:val="22"/>
        </w:rPr>
      </w:pPr>
    </w:p>
    <w:p w14:paraId="75C5BE63" w14:textId="77777777" w:rsidR="000760D5" w:rsidRPr="00165B59" w:rsidRDefault="000760D5" w:rsidP="008F074C">
      <w:pPr>
        <w:rPr>
          <w:rFonts w:ascii="Arial" w:hAnsi="Arial" w:cs="Arial"/>
          <w:sz w:val="22"/>
          <w:szCs w:val="22"/>
        </w:rPr>
      </w:pPr>
    </w:p>
    <w:p w14:paraId="3E25C1B8" w14:textId="77777777" w:rsidR="00734CBC" w:rsidRPr="00165B59" w:rsidRDefault="00B17F5F" w:rsidP="00734CBC">
      <w:pPr>
        <w:rPr>
          <w:rFonts w:ascii="Arial" w:hAnsi="Arial" w:cs="Arial"/>
          <w:b/>
          <w:bCs/>
          <w:sz w:val="22"/>
          <w:szCs w:val="22"/>
        </w:rPr>
      </w:pPr>
      <w:r>
        <w:rPr>
          <w:rFonts w:ascii="Arial" w:hAnsi="Arial" w:cs="Arial"/>
          <w:b/>
          <w:bCs/>
          <w:sz w:val="22"/>
          <w:szCs w:val="22"/>
        </w:rPr>
        <w:t>Tischanschlussfeld</w:t>
      </w:r>
    </w:p>
    <w:p w14:paraId="49859406" w14:textId="77777777" w:rsidR="00734CBC" w:rsidRPr="00165B59" w:rsidRDefault="00734CBC" w:rsidP="00734CBC">
      <w:pPr>
        <w:numPr>
          <w:ilvl w:val="0"/>
          <w:numId w:val="32"/>
        </w:numPr>
        <w:spacing w:after="160" w:line="259" w:lineRule="auto"/>
        <w:rPr>
          <w:rFonts w:ascii="Arial" w:hAnsi="Arial" w:cs="Arial"/>
          <w:sz w:val="22"/>
          <w:szCs w:val="22"/>
        </w:rPr>
      </w:pPr>
      <w:r w:rsidRPr="00165B59">
        <w:rPr>
          <w:rFonts w:ascii="Arial" w:hAnsi="Arial" w:cs="Arial"/>
          <w:sz w:val="22"/>
          <w:szCs w:val="22"/>
        </w:rPr>
        <w:t xml:space="preserve">Ein modulares, konfigurierbares und einbaufähiges Gehäuse, in welches eine Kombination aus Steckdosenmodulen, AV-Anschlussmodulen, AV-Kabeln und Kabel-Einzugsmodulen installiert werden kann. Das Gehäuse ist Aluminium gebürstet. </w:t>
      </w:r>
    </w:p>
    <w:p w14:paraId="248C7E67" w14:textId="77777777" w:rsidR="00734CBC" w:rsidRPr="00165B59" w:rsidRDefault="00734CBC" w:rsidP="00734CBC">
      <w:pPr>
        <w:numPr>
          <w:ilvl w:val="1"/>
          <w:numId w:val="32"/>
        </w:numPr>
        <w:spacing w:after="160" w:line="259" w:lineRule="auto"/>
        <w:rPr>
          <w:rFonts w:ascii="Arial" w:hAnsi="Arial" w:cs="Arial"/>
          <w:sz w:val="22"/>
          <w:szCs w:val="22"/>
        </w:rPr>
      </w:pPr>
      <w:r w:rsidRPr="00165B59">
        <w:rPr>
          <w:rFonts w:ascii="Arial" w:hAnsi="Arial" w:cs="Arial"/>
          <w:sz w:val="22"/>
          <w:szCs w:val="22"/>
        </w:rPr>
        <w:t xml:space="preserve">Modulares Design </w:t>
      </w:r>
    </w:p>
    <w:p w14:paraId="3CD9EF30"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 xml:space="preserve">In das Gehäuse können ein Steckdosenmodul oder ein Steckdosenmodul mit USB-Stromanschlüssen sowie drei </w:t>
      </w:r>
      <w:proofErr w:type="spellStart"/>
      <w:r w:rsidRPr="00165B59">
        <w:rPr>
          <w:rFonts w:ascii="Arial" w:hAnsi="Arial" w:cs="Arial"/>
          <w:sz w:val="22"/>
          <w:szCs w:val="22"/>
        </w:rPr>
        <w:t>Retractor</w:t>
      </w:r>
      <w:proofErr w:type="spellEnd"/>
      <w:r w:rsidRPr="00165B59">
        <w:rPr>
          <w:rFonts w:ascii="Arial" w:hAnsi="Arial" w:cs="Arial"/>
          <w:sz w:val="22"/>
          <w:szCs w:val="22"/>
        </w:rPr>
        <w:t>-Module, acht AV-Kabel oder drei AV-Anschlussmodule montiert werden</w:t>
      </w:r>
    </w:p>
    <w:p w14:paraId="0FB9E001"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Die Module können unterschiedlich hoch und links oder rechts im Gehäuse positioniert werden</w:t>
      </w:r>
    </w:p>
    <w:p w14:paraId="68D3387D"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Lieferumfang enthält eine Platte zur Kabeldurchführung für bis zu 8 Kabel</w:t>
      </w:r>
    </w:p>
    <w:p w14:paraId="0A2B011C"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Anschlussrahmen für 3 einfache AV-Anschlussfelder wird mitgeliefert</w:t>
      </w:r>
    </w:p>
    <w:p w14:paraId="2ED63FA7"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Optionale Module mit Steckdosen sowie Module mit Steckdosen und USB-Stromanschlüssen sind für die USA, Europa und weitere Regionen erhältlich. USB-Stromversorgung erfolgt über zwei USB-A-Anschlüsse oder einen USB-A-plus- und einen USB-C-Stromanschluss.</w:t>
      </w:r>
    </w:p>
    <w:p w14:paraId="6C54B126"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 xml:space="preserve">Das optionale </w:t>
      </w:r>
      <w:proofErr w:type="spellStart"/>
      <w:r w:rsidRPr="00165B59">
        <w:rPr>
          <w:rFonts w:ascii="Arial" w:hAnsi="Arial" w:cs="Arial"/>
          <w:sz w:val="22"/>
          <w:szCs w:val="22"/>
        </w:rPr>
        <w:t>Retractor</w:t>
      </w:r>
      <w:proofErr w:type="spellEnd"/>
      <w:r w:rsidRPr="00165B59">
        <w:rPr>
          <w:rFonts w:ascii="Arial" w:hAnsi="Arial" w:cs="Arial"/>
          <w:sz w:val="22"/>
          <w:szCs w:val="22"/>
        </w:rPr>
        <w:t>-Kabel-Einzugssystem unterstützt die meisten AV- und Datensignale</w:t>
      </w:r>
    </w:p>
    <w:p w14:paraId="081CE396" w14:textId="77777777" w:rsidR="00734CBC" w:rsidRPr="00165B59" w:rsidRDefault="00734CBC" w:rsidP="00734CBC">
      <w:pPr>
        <w:numPr>
          <w:ilvl w:val="1"/>
          <w:numId w:val="32"/>
        </w:numPr>
        <w:spacing w:after="160" w:line="259" w:lineRule="auto"/>
        <w:rPr>
          <w:rFonts w:ascii="Arial" w:hAnsi="Arial" w:cs="Arial"/>
          <w:sz w:val="22"/>
          <w:szCs w:val="22"/>
        </w:rPr>
      </w:pPr>
      <w:r w:rsidRPr="00165B59">
        <w:rPr>
          <w:rFonts w:ascii="Arial" w:hAnsi="Arial" w:cs="Arial"/>
          <w:sz w:val="22"/>
          <w:szCs w:val="22"/>
        </w:rPr>
        <w:t xml:space="preserve">Metallkonstruktion </w:t>
      </w:r>
    </w:p>
    <w:p w14:paraId="5753B0CE"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Das Gerät hat einen Deckel und eine Blende aus Metall, die vollständig integriert sind</w:t>
      </w:r>
    </w:p>
    <w:p w14:paraId="40B2BB55"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Der Deckel und die Blende sind in gebürstetem Aluminium ausgeführt</w:t>
      </w:r>
    </w:p>
    <w:p w14:paraId="23C98652"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Der Deckel schließt bündig mit der Blende ab</w:t>
      </w:r>
    </w:p>
    <w:p w14:paraId="0532B47C" w14:textId="77777777" w:rsidR="00734CBC" w:rsidRPr="00165B59" w:rsidRDefault="00734CBC" w:rsidP="00734CBC">
      <w:pPr>
        <w:numPr>
          <w:ilvl w:val="1"/>
          <w:numId w:val="32"/>
        </w:numPr>
        <w:spacing w:after="160" w:line="259" w:lineRule="auto"/>
        <w:rPr>
          <w:rFonts w:ascii="Arial" w:hAnsi="Arial" w:cs="Arial"/>
          <w:sz w:val="22"/>
          <w:szCs w:val="22"/>
        </w:rPr>
      </w:pPr>
      <w:r w:rsidRPr="00165B59">
        <w:rPr>
          <w:rFonts w:ascii="Arial" w:hAnsi="Arial" w:cs="Arial"/>
          <w:sz w:val="22"/>
          <w:szCs w:val="22"/>
        </w:rPr>
        <w:t xml:space="preserve">Montage </w:t>
      </w:r>
    </w:p>
    <w:p w14:paraId="0542B179"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Das Produkt ist zur Möbelmontage vorgesehen</w:t>
      </w:r>
    </w:p>
    <w:p w14:paraId="6A9F19D0"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Integrierte Seitenklemmen befestigen das Gehäuse ohne Werkzeug oder zusätzliche Bauteile am Möbelstück</w:t>
      </w:r>
    </w:p>
    <w:p w14:paraId="74AE3CDE"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Optionale, wiederverwendbare Montageschablone</w:t>
      </w:r>
    </w:p>
    <w:p w14:paraId="5B61F799" w14:textId="77777777" w:rsidR="00734CBC" w:rsidRPr="00165B59" w:rsidRDefault="00734CBC" w:rsidP="00734CBC">
      <w:pPr>
        <w:numPr>
          <w:ilvl w:val="1"/>
          <w:numId w:val="32"/>
        </w:numPr>
        <w:spacing w:after="160" w:line="259" w:lineRule="auto"/>
        <w:rPr>
          <w:rFonts w:ascii="Arial" w:hAnsi="Arial" w:cs="Arial"/>
          <w:sz w:val="22"/>
          <w:szCs w:val="22"/>
        </w:rPr>
      </w:pPr>
      <w:r w:rsidRPr="00165B59">
        <w:rPr>
          <w:rFonts w:ascii="Arial" w:hAnsi="Arial" w:cs="Arial"/>
          <w:sz w:val="22"/>
          <w:szCs w:val="22"/>
        </w:rPr>
        <w:t xml:space="preserve">Konfigurationstool </w:t>
      </w:r>
    </w:p>
    <w:p w14:paraId="58649899"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Eine Planungshilfe zur Konfiguration, Visualisierung und Preiskalkulation des Gehäuses ist online verfügbar</w:t>
      </w:r>
    </w:p>
    <w:p w14:paraId="263F14A1"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Hier ist eine auch Auswahl von Gehäuse, Steckdosen, AV-Kabeln, AV-Anschlussfeldern und Kabel-Einzugsmodulen möglich</w:t>
      </w:r>
    </w:p>
    <w:p w14:paraId="5D071F4E"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Die Darstellung des konfigurierten Gehäuses und die entsprechende Materialliste können gespeichert werden</w:t>
      </w:r>
    </w:p>
    <w:p w14:paraId="7548E3BA" w14:textId="77777777" w:rsidR="00734CBC" w:rsidRPr="00165B59" w:rsidRDefault="00734CBC" w:rsidP="00734CBC">
      <w:pPr>
        <w:numPr>
          <w:ilvl w:val="1"/>
          <w:numId w:val="32"/>
        </w:numPr>
        <w:spacing w:after="160" w:line="259" w:lineRule="auto"/>
        <w:rPr>
          <w:rFonts w:ascii="Arial" w:hAnsi="Arial" w:cs="Arial"/>
          <w:sz w:val="22"/>
          <w:szCs w:val="22"/>
        </w:rPr>
      </w:pPr>
      <w:r w:rsidRPr="00165B59">
        <w:rPr>
          <w:rFonts w:ascii="Arial" w:hAnsi="Arial" w:cs="Arial"/>
          <w:sz w:val="22"/>
          <w:szCs w:val="22"/>
        </w:rPr>
        <w:t xml:space="preserve">Allgemeines </w:t>
      </w:r>
    </w:p>
    <w:p w14:paraId="08554219"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Abmessungen der Deckplatte nicht größer als</w:t>
      </w:r>
    </w:p>
    <w:p w14:paraId="49D55F5F" w14:textId="77777777" w:rsidR="00734CBC" w:rsidRPr="00165B59" w:rsidRDefault="00734CBC" w:rsidP="00734CBC">
      <w:pPr>
        <w:numPr>
          <w:ilvl w:val="2"/>
          <w:numId w:val="32"/>
        </w:numPr>
        <w:spacing w:after="160" w:line="259" w:lineRule="auto"/>
        <w:rPr>
          <w:rFonts w:ascii="Arial" w:hAnsi="Arial" w:cs="Arial"/>
          <w:sz w:val="22"/>
          <w:szCs w:val="22"/>
        </w:rPr>
      </w:pPr>
      <w:r w:rsidRPr="00165B59">
        <w:rPr>
          <w:rFonts w:ascii="Arial" w:hAnsi="Arial" w:cs="Arial"/>
          <w:sz w:val="22"/>
          <w:szCs w:val="22"/>
        </w:rPr>
        <w:t>Mindestens 3 Jahre Produktgarantie auf Material und Verarbeitung</w:t>
      </w:r>
    </w:p>
    <w:p w14:paraId="19B89263" w14:textId="77777777" w:rsidR="00734CBC" w:rsidRPr="00165B59" w:rsidRDefault="00503B53" w:rsidP="00795BE1">
      <w:pPr>
        <w:spacing w:after="160" w:line="259" w:lineRule="auto"/>
        <w:rPr>
          <w:rFonts w:ascii="Arial" w:hAnsi="Arial" w:cs="Arial"/>
          <w:b/>
          <w:bCs/>
          <w:sz w:val="22"/>
          <w:szCs w:val="22"/>
        </w:rPr>
      </w:pPr>
      <w:r>
        <w:rPr>
          <w:rFonts w:ascii="Arial" w:hAnsi="Arial" w:cs="Arial"/>
          <w:sz w:val="22"/>
          <w:szCs w:val="22"/>
        </w:rPr>
        <w:br w:type="page"/>
      </w:r>
      <w:r>
        <w:rPr>
          <w:rFonts w:ascii="Arial" w:hAnsi="Arial" w:cs="Arial"/>
          <w:b/>
          <w:bCs/>
          <w:sz w:val="22"/>
          <w:szCs w:val="22"/>
        </w:rPr>
        <w:lastRenderedPageBreak/>
        <w:t>Matrix-Switcher</w:t>
      </w:r>
    </w:p>
    <w:p w14:paraId="58D48F65" w14:textId="2F03F0DB" w:rsidR="00734CBC" w:rsidRPr="00503B53" w:rsidRDefault="00734CBC" w:rsidP="00734CBC">
      <w:pPr>
        <w:numPr>
          <w:ilvl w:val="0"/>
          <w:numId w:val="33"/>
        </w:numPr>
        <w:spacing w:after="160" w:line="259" w:lineRule="auto"/>
        <w:rPr>
          <w:rFonts w:ascii="Arial" w:hAnsi="Arial" w:cs="Arial"/>
          <w:sz w:val="22"/>
          <w:szCs w:val="22"/>
        </w:rPr>
      </w:pPr>
      <w:r w:rsidRPr="00503B53">
        <w:rPr>
          <w:rFonts w:ascii="Arial" w:hAnsi="Arial" w:cs="Arial"/>
          <w:sz w:val="22"/>
          <w:szCs w:val="22"/>
        </w:rPr>
        <w:t>Ein konfigurierbarer, skalierbarer Präsentationsmatrix-Switcher, der eine 6x4- bis 8x2-Matrixumschaltung von Videoquellen, 4K-Upscaling und -</w:t>
      </w:r>
      <w:proofErr w:type="spellStart"/>
      <w:r w:rsidRPr="00503B53">
        <w:rPr>
          <w:rFonts w:ascii="Arial" w:hAnsi="Arial" w:cs="Arial"/>
          <w:sz w:val="22"/>
          <w:szCs w:val="22"/>
        </w:rPr>
        <w:t>Downscaling</w:t>
      </w:r>
      <w:proofErr w:type="spellEnd"/>
      <w:r w:rsidRPr="00503B53">
        <w:rPr>
          <w:rFonts w:ascii="Arial" w:hAnsi="Arial" w:cs="Arial"/>
          <w:sz w:val="22"/>
          <w:szCs w:val="22"/>
        </w:rPr>
        <w:t xml:space="preserve">, Signalverlängerung über geschirmtes CAT 6A-Kabel, Audio-Netzwerk und digitale Audiosignalverarbeitung mit AEC </w:t>
      </w:r>
      <w:proofErr w:type="gramStart"/>
      <w:r w:rsidRPr="00503B53">
        <w:rPr>
          <w:rFonts w:ascii="Arial" w:hAnsi="Arial" w:cs="Arial"/>
          <w:sz w:val="22"/>
          <w:szCs w:val="22"/>
        </w:rPr>
        <w:t>unterstützt .</w:t>
      </w:r>
      <w:proofErr w:type="gramEnd"/>
      <w:r w:rsidRPr="00503B53">
        <w:rPr>
          <w:rFonts w:ascii="Arial" w:hAnsi="Arial" w:cs="Arial"/>
          <w:sz w:val="22"/>
          <w:szCs w:val="22"/>
        </w:rPr>
        <w:t xml:space="preserve"> </w:t>
      </w:r>
    </w:p>
    <w:p w14:paraId="6D8DEEB4" w14:textId="77777777" w:rsidR="00734CBC" w:rsidRPr="00503B53" w:rsidRDefault="00734CBC" w:rsidP="00734CBC">
      <w:pPr>
        <w:numPr>
          <w:ilvl w:val="1"/>
          <w:numId w:val="33"/>
        </w:numPr>
        <w:spacing w:after="160" w:line="259" w:lineRule="auto"/>
        <w:rPr>
          <w:rFonts w:ascii="Arial" w:hAnsi="Arial" w:cs="Arial"/>
          <w:sz w:val="22"/>
          <w:szCs w:val="22"/>
        </w:rPr>
      </w:pPr>
      <w:proofErr w:type="spellStart"/>
      <w:r w:rsidRPr="00503B53">
        <w:rPr>
          <w:rFonts w:ascii="Arial" w:hAnsi="Arial" w:cs="Arial"/>
          <w:sz w:val="22"/>
          <w:szCs w:val="22"/>
        </w:rPr>
        <w:t>Rackmontierbarer</w:t>
      </w:r>
      <w:proofErr w:type="spellEnd"/>
      <w:r w:rsidRPr="00503B53">
        <w:rPr>
          <w:rFonts w:ascii="Arial" w:hAnsi="Arial" w:cs="Arial"/>
          <w:sz w:val="22"/>
          <w:szCs w:val="22"/>
        </w:rPr>
        <w:t xml:space="preserve"> Matrix-Switcher für HDMI- und DTP3-Quellen sowie zugehörige digitale und analoge Audiosignale, 4K-Skalierung, Signalverlängerung über geschirmtes CAT-6A-Kabel, digitale Audiosignalverarbeitung mit AEC und Automixing für acht Mikrofongruppen </w:t>
      </w:r>
    </w:p>
    <w:p w14:paraId="790B677F"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Anforderungen an den Videoeingang </w:t>
      </w:r>
    </w:p>
    <w:p w14:paraId="458E79EF" w14:textId="3E510199"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Zwei reversible RJ-45-Buchsen, konfigurierbar als Eingang für </w:t>
      </w:r>
      <w:r w:rsidR="00BF173B" w:rsidRPr="00BF173B">
        <w:rPr>
          <w:rFonts w:ascii="Arial" w:hAnsi="Arial" w:cs="Arial"/>
          <w:sz w:val="22"/>
          <w:szCs w:val="22"/>
        </w:rPr>
        <w:t>Digitaler Audio-Signalprozessor</w:t>
      </w:r>
      <w:r w:rsidR="00BF173B">
        <w:rPr>
          <w:rFonts w:ascii="Arial" w:hAnsi="Arial" w:cs="Arial"/>
          <w:sz w:val="22"/>
          <w:szCs w:val="22"/>
        </w:rPr>
        <w:t xml:space="preserve"> </w:t>
      </w:r>
      <w:r w:rsidRPr="00503B53">
        <w:rPr>
          <w:rFonts w:ascii="Arial" w:hAnsi="Arial" w:cs="Arial"/>
          <w:sz w:val="22"/>
          <w:szCs w:val="22"/>
        </w:rPr>
        <w:t>DTP3 Twisted-Pair-Sender</w:t>
      </w:r>
    </w:p>
    <w:p w14:paraId="05E896FA"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Sechs dedizierte Videoeingangsanschlüsse </w:t>
      </w:r>
    </w:p>
    <w:p w14:paraId="672FADEE"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4K- und UHD-Signale an allen Eingängen</w:t>
      </w:r>
    </w:p>
    <w:p w14:paraId="2B306146"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Ermöglicht das Speichern und Abrufen von Videoparametern und Bildeinstellungen bei Aktivierung. </w:t>
      </w:r>
    </w:p>
    <w:p w14:paraId="7A107DC9"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Automatische Speicher für jeden Videoeingang </w:t>
      </w:r>
    </w:p>
    <w:p w14:paraId="65B69389"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Videoeinstellungen und Bildanpassungen ohne Benutzereingriff speichern</w:t>
      </w:r>
    </w:p>
    <w:p w14:paraId="2846D101"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Einstellungen automatisch abrufen, wenn die gleiche Videorate auftritt</w:t>
      </w:r>
    </w:p>
    <w:p w14:paraId="3FCCCBDC"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Der Benutzer kann automatische Speicherfunktionen nach Belieben aktivieren oder deaktivieren.</w:t>
      </w:r>
    </w:p>
    <w:p w14:paraId="2EB58F1D"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Manuelle Benutzervoreinstellungen </w:t>
      </w:r>
    </w:p>
    <w:p w14:paraId="06401D5C"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Bildeinstellungen speichern</w:t>
      </w:r>
    </w:p>
    <w:p w14:paraId="64B31362"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Benutzervoreinstellungen können über die Bedienelemente an der Vorderseite gespeichert und wieder aufgerufen werden.</w:t>
      </w:r>
    </w:p>
    <w:p w14:paraId="44FB82F3"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Benutzervoreinstellungen können elektronisch über Ethernet-, RS-232- oder USB-Verbindungen gespeichert und abgerufen werden.</w:t>
      </w:r>
    </w:p>
    <w:p w14:paraId="7FDB70C7"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Voreinstellungen für manuelle Eingabe </w:t>
      </w:r>
    </w:p>
    <w:p w14:paraId="20826D98"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Videoeinstellungen und Bildanpassungen speichern</w:t>
      </w:r>
    </w:p>
    <w:p w14:paraId="46B317E4"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Eingangsvoreinstellungen können elektronisch über Ethernet-, RS-232- oder USB-Verbindungen gespeichert und abgerufen werden.</w:t>
      </w:r>
    </w:p>
    <w:p w14:paraId="5FA85E18"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HDMI-Spezifikationen einschließlich Datenraten bis zu 18 Gbit/s, HDR, Deep Color bis zu 12 Bit, 3D und verlustfreien HD-Audioformaten</w:t>
      </w:r>
    </w:p>
    <w:p w14:paraId="592E9782"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lastRenderedPageBreak/>
        <w:t xml:space="preserve">Anforderungen an die Videoausgabe </w:t>
      </w:r>
    </w:p>
    <w:p w14:paraId="6B77396E" w14:textId="4B19B1D1"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Zwei reversible RJ-45-Buchsen, konfigurierbar als Ausgang für </w:t>
      </w:r>
      <w:r w:rsidR="00BF173B" w:rsidRPr="00BF173B">
        <w:rPr>
          <w:rFonts w:ascii="Arial" w:hAnsi="Arial" w:cs="Arial"/>
          <w:sz w:val="22"/>
          <w:szCs w:val="22"/>
        </w:rPr>
        <w:t>Digitale</w:t>
      </w:r>
      <w:r w:rsidR="00BF173B">
        <w:rPr>
          <w:rFonts w:ascii="Arial" w:hAnsi="Arial" w:cs="Arial"/>
          <w:sz w:val="22"/>
          <w:szCs w:val="22"/>
        </w:rPr>
        <w:t>n</w:t>
      </w:r>
      <w:r w:rsidR="00BF173B" w:rsidRPr="00BF173B">
        <w:rPr>
          <w:rFonts w:ascii="Arial" w:hAnsi="Arial" w:cs="Arial"/>
          <w:sz w:val="22"/>
          <w:szCs w:val="22"/>
        </w:rPr>
        <w:t xml:space="preserve"> Audio-Signalprozessor</w:t>
      </w:r>
      <w:r w:rsidRPr="00503B53">
        <w:rPr>
          <w:rFonts w:ascii="Arial" w:hAnsi="Arial" w:cs="Arial"/>
          <w:sz w:val="22"/>
          <w:szCs w:val="22"/>
        </w:rPr>
        <w:t xml:space="preserve"> </w:t>
      </w:r>
    </w:p>
    <w:p w14:paraId="57E31DAE"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zwei dedizierte Videoausgangsanschlüsse </w:t>
      </w:r>
    </w:p>
    <w:p w14:paraId="3EF68BA1" w14:textId="45518250"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Zwei gespiegelte HDMI/RJ-45-Anschlüsse für Videoübertragung an </w:t>
      </w:r>
      <w:r w:rsidR="00F55786">
        <w:rPr>
          <w:rFonts w:ascii="Arial" w:hAnsi="Arial" w:cs="Arial"/>
          <w:sz w:val="22"/>
          <w:szCs w:val="22"/>
        </w:rPr>
        <w:t xml:space="preserve">den </w:t>
      </w:r>
      <w:r w:rsidR="00F55786" w:rsidRPr="00F55786">
        <w:rPr>
          <w:rFonts w:ascii="Arial" w:hAnsi="Arial" w:cs="Arial"/>
          <w:sz w:val="22"/>
          <w:szCs w:val="22"/>
        </w:rPr>
        <w:t>Digitaler Audio-Signalprozessor</w:t>
      </w:r>
      <w:r w:rsidR="00F55786">
        <w:rPr>
          <w:rFonts w:ascii="Arial" w:hAnsi="Arial" w:cs="Arial"/>
          <w:sz w:val="22"/>
          <w:szCs w:val="22"/>
        </w:rPr>
        <w:t>-</w:t>
      </w:r>
      <w:r w:rsidRPr="00503B53">
        <w:rPr>
          <w:rFonts w:ascii="Arial" w:hAnsi="Arial" w:cs="Arial"/>
          <w:sz w:val="22"/>
          <w:szCs w:val="22"/>
        </w:rPr>
        <w:t xml:space="preserve">Empfänger </w:t>
      </w:r>
    </w:p>
    <w:p w14:paraId="13577D27" w14:textId="5328530E"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 xml:space="preserve">Die DTP3-Ausgänge sollen für die Kompatibilität mit </w:t>
      </w:r>
      <w:r w:rsidR="00F55786" w:rsidRPr="00F55786">
        <w:rPr>
          <w:rFonts w:ascii="Arial" w:hAnsi="Arial" w:cs="Arial"/>
          <w:sz w:val="22"/>
          <w:szCs w:val="22"/>
        </w:rPr>
        <w:t>Digitale</w:t>
      </w:r>
      <w:r w:rsidR="00F55786">
        <w:rPr>
          <w:rFonts w:ascii="Arial" w:hAnsi="Arial" w:cs="Arial"/>
          <w:sz w:val="22"/>
          <w:szCs w:val="22"/>
        </w:rPr>
        <w:t xml:space="preserve">m </w:t>
      </w:r>
      <w:r w:rsidR="00F55786" w:rsidRPr="00F55786">
        <w:rPr>
          <w:rFonts w:ascii="Arial" w:hAnsi="Arial" w:cs="Arial"/>
          <w:sz w:val="22"/>
          <w:szCs w:val="22"/>
        </w:rPr>
        <w:t>Audio-Signalprozessor</w:t>
      </w:r>
      <w:r w:rsidR="00F55786">
        <w:rPr>
          <w:rFonts w:ascii="Arial" w:hAnsi="Arial" w:cs="Arial"/>
          <w:sz w:val="22"/>
          <w:szCs w:val="22"/>
        </w:rPr>
        <w:t>-E</w:t>
      </w:r>
      <w:r w:rsidRPr="00503B53">
        <w:rPr>
          <w:rFonts w:ascii="Arial" w:hAnsi="Arial" w:cs="Arial"/>
          <w:sz w:val="22"/>
          <w:szCs w:val="22"/>
        </w:rPr>
        <w:t>mpfängern konfigurierbar sein.</w:t>
      </w:r>
    </w:p>
    <w:p w14:paraId="1E68F698" w14:textId="70A14C5F"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Die DTP3-Ausgänge sind konfigurierbar für die Übertragung von digitalem Video und eingebettetem Audio</w:t>
      </w:r>
      <w:r w:rsidR="00F55786">
        <w:rPr>
          <w:rFonts w:ascii="Arial" w:hAnsi="Arial" w:cs="Arial"/>
          <w:sz w:val="22"/>
          <w:szCs w:val="22"/>
        </w:rPr>
        <w:t>-</w:t>
      </w:r>
      <w:r w:rsidRPr="00503B53">
        <w:rPr>
          <w:rFonts w:ascii="Arial" w:hAnsi="Arial" w:cs="Arial"/>
          <w:sz w:val="22"/>
          <w:szCs w:val="22"/>
        </w:rPr>
        <w:t>Matrix-Switcher.</w:t>
      </w:r>
    </w:p>
    <w:p w14:paraId="3BC8EC40"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 xml:space="preserve">Die DTP3-Ausgänge sind konfigurierbar für die Übertragung von digitalem Video und eingebettetem Audio sowie bidirektionalen RS-232-Signalen an </w:t>
      </w:r>
      <w:proofErr w:type="spellStart"/>
      <w:r w:rsidRPr="00503B53">
        <w:rPr>
          <w:rFonts w:ascii="Arial" w:hAnsi="Arial" w:cs="Arial"/>
          <w:sz w:val="22"/>
          <w:szCs w:val="22"/>
        </w:rPr>
        <w:t>HDBaseT</w:t>
      </w:r>
      <w:proofErr w:type="spellEnd"/>
      <w:r w:rsidRPr="00503B53">
        <w:rPr>
          <w:rFonts w:ascii="Arial" w:hAnsi="Arial" w:cs="Arial"/>
          <w:sz w:val="22"/>
          <w:szCs w:val="22"/>
        </w:rPr>
        <w:t xml:space="preserve"> -fähige Displays.</w:t>
      </w:r>
    </w:p>
    <w:p w14:paraId="261C3495"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Gespiegelte Inhalte zwischen den DTP3-Ausgängen 1 und 2 sowie den beiden entsprechenden HDMI-Ausgängen für die lokale Überwachung</w:t>
      </w:r>
    </w:p>
    <w:p w14:paraId="231A1019"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eine Reihe wählbarer skalierter Ausgaberaten von 640x480 bis 4K/60 4:4:4</w:t>
      </w:r>
    </w:p>
    <w:p w14:paraId="39E84C00"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unabhängige Skalierung für jeden Ausgang </w:t>
      </w:r>
    </w:p>
    <w:p w14:paraId="1FB86954"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Bildskalierung und Videoformatkonvertierung mit 30-Bit-Präzision für Signale bis zu 4K/60 4:4:4</w:t>
      </w:r>
    </w:p>
    <w:p w14:paraId="00AD8061"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Bewegungsadaptives </w:t>
      </w:r>
      <w:proofErr w:type="spellStart"/>
      <w:r w:rsidRPr="00503B53">
        <w:rPr>
          <w:rFonts w:ascii="Arial" w:hAnsi="Arial" w:cs="Arial"/>
          <w:sz w:val="22"/>
          <w:szCs w:val="22"/>
        </w:rPr>
        <w:t>Deinterlacing</w:t>
      </w:r>
      <w:proofErr w:type="spellEnd"/>
      <w:r w:rsidRPr="00503B53">
        <w:rPr>
          <w:rFonts w:ascii="Arial" w:hAnsi="Arial" w:cs="Arial"/>
          <w:sz w:val="22"/>
          <w:szCs w:val="22"/>
        </w:rPr>
        <w:t xml:space="preserve"> für Signale bis zu 1080i</w:t>
      </w:r>
    </w:p>
    <w:p w14:paraId="1B22B9F2"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Steuerung des Seitenverhältnisses für jeden Ausgang </w:t>
      </w:r>
    </w:p>
    <w:p w14:paraId="1E442EF1"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Im FILL-Modus füllt das Videobild den Ausgabebildschirm immer vollständig aus, ohne schwarze Balken oder </w:t>
      </w:r>
      <w:proofErr w:type="spellStart"/>
      <w:r w:rsidRPr="00503B53">
        <w:rPr>
          <w:rFonts w:ascii="Arial" w:hAnsi="Arial" w:cs="Arial"/>
          <w:sz w:val="22"/>
          <w:szCs w:val="22"/>
        </w:rPr>
        <w:t>Pillarboxen</w:t>
      </w:r>
      <w:proofErr w:type="spellEnd"/>
      <w:r w:rsidRPr="00503B53">
        <w:rPr>
          <w:rFonts w:ascii="Arial" w:hAnsi="Arial" w:cs="Arial"/>
          <w:sz w:val="22"/>
          <w:szCs w:val="22"/>
        </w:rPr>
        <w:t>.</w:t>
      </w:r>
    </w:p>
    <w:p w14:paraId="38C9911B"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Im FOLLOW-Modus muss das Videobild stets das Seitenverhältnis der Eingangssignale verzerrungsfrei beibehalten.</w:t>
      </w:r>
    </w:p>
    <w:p w14:paraId="27D087D3"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Interne Testbilder für jeden Ausgang zur Erleichterung der Systemeinrichtung und Kalibrierung</w:t>
      </w:r>
    </w:p>
    <w:p w14:paraId="05F75EB5"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Unterstützt das Hochladen und Platzieren von benutzerdefinierten Logografiken an beliebiger Position auf jedem Ausgabemedium. </w:t>
      </w:r>
    </w:p>
    <w:p w14:paraId="7DF8E9F1"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Logoplatzierung als Vordergrundbild unterstützen</w:t>
      </w:r>
    </w:p>
    <w:p w14:paraId="5133B87D"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das Hochladen von Logografiken im BMP-, JPG-, PNG- oder TIFF-Format.</w:t>
      </w:r>
    </w:p>
    <w:p w14:paraId="483969A7"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lastRenderedPageBreak/>
        <w:t>Unterstützt die Anzeige von Vollbildbildern mit einer Auflösung von bis zu 4096x2400.</w:t>
      </w:r>
    </w:p>
    <w:p w14:paraId="5D970821"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das Stummschalten eines oder aller Videoausgänge zu jeder Zeit.</w:t>
      </w:r>
    </w:p>
    <w:p w14:paraId="061FB960"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Unterstützt die automatische Stummschaltung von Video und Synchronisierungsausgabe, wenn kein Videosignal anliegt. </w:t>
      </w:r>
    </w:p>
    <w:p w14:paraId="0A17541F"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die Möglichkeit, vor dem Deaktivieren der Synchronisierung einen blauen oder einen schwarzen Bildschirm anzuzeigen.</w:t>
      </w:r>
    </w:p>
    <w:p w14:paraId="3C02DE3D"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eine konfigurierbare Timeout-Periode, bevor die Synchronisierung deaktiviert wird.</w:t>
      </w:r>
    </w:p>
    <w:p w14:paraId="55148DBF"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Der Benutzer kann die automatische Stummschaltung der Synchronisierungsausgabe selektiv aktivieren oder deaktivieren.</w:t>
      </w:r>
    </w:p>
    <w:p w14:paraId="108EAC16"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Unterstützt den Anschluss von DVI-Displays, die HDMI-spezifische Formate nicht erkennen. </w:t>
      </w:r>
    </w:p>
    <w:p w14:paraId="4C6C7759"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Automatisches Aktivieren oder Deaktivieren von eingebettetem TMDS-Audio und </w:t>
      </w:r>
      <w:proofErr w:type="spellStart"/>
      <w:r w:rsidRPr="00503B53">
        <w:rPr>
          <w:rFonts w:ascii="Arial" w:hAnsi="Arial" w:cs="Arial"/>
          <w:sz w:val="22"/>
          <w:szCs w:val="22"/>
        </w:rPr>
        <w:t>InfoFrames</w:t>
      </w:r>
      <w:proofErr w:type="spellEnd"/>
    </w:p>
    <w:p w14:paraId="782B6360"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Automatische Einstellung des korrekten Farbraums</w:t>
      </w:r>
    </w:p>
    <w:p w14:paraId="3390561B"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Videoübertragung über geschirmtes CAT 6A bis zu einer Entfernung von 100 Metern (330 Fuß).</w:t>
      </w:r>
    </w:p>
    <w:p w14:paraId="434429F1"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Schaltanforderungen </w:t>
      </w:r>
    </w:p>
    <w:p w14:paraId="2909DE1D"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Ermöglicht das Umschalten der Video- und Audiomatrix zwischen beliebigen Ein- und Ausgängen. </w:t>
      </w:r>
    </w:p>
    <w:p w14:paraId="7A9AD706"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eingehende 4K- und UHD-Signale an allen HDMI- und DTP3-Eingängen.</w:t>
      </w:r>
    </w:p>
    <w:p w14:paraId="2137EEE0"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das Routing von skalierten 4K- oder UHD-Videosignalen an alle Ausgänge.</w:t>
      </w:r>
    </w:p>
    <w:p w14:paraId="79D3DE37"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Ermöglicht das Speichern und Abrufen von Eingangs- und Ausgangsverbindungen </w:t>
      </w:r>
    </w:p>
    <w:p w14:paraId="5000D1D3"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Video- und Audioverbindungen zwischen Ein- und Ausgängen speichern</w:t>
      </w:r>
    </w:p>
    <w:p w14:paraId="4A7E7095"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Voreinstellungen können über die Bedienelemente an der Vorderseite aufgerufen werden.</w:t>
      </w:r>
    </w:p>
    <w:p w14:paraId="6FB1D14D"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Voreinstellungen können elektronisch über Ethernet-, RS-232- oder USB-Verbindungen gespeichert und abgerufen werden.</w:t>
      </w:r>
    </w:p>
    <w:p w14:paraId="13B77AA0"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Ermöglicht die Anzeige der aktiv verbundenen Ein- und Ausgänge.</w:t>
      </w:r>
    </w:p>
    <w:p w14:paraId="00E80526"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wählbare Übergangseffekte beim Umschalten der Eingänge. </w:t>
      </w:r>
    </w:p>
    <w:p w14:paraId="601A3F0C"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Einfrieren/Überblenden: Die Videoausgabe blendet ein letztes Standbild der vorherigen Eingangsquelle aus, </w:t>
      </w:r>
      <w:r w:rsidRPr="00503B53">
        <w:rPr>
          <w:rFonts w:ascii="Arial" w:hAnsi="Arial" w:cs="Arial"/>
          <w:sz w:val="22"/>
          <w:szCs w:val="22"/>
        </w:rPr>
        <w:lastRenderedPageBreak/>
        <w:t>während die neu ausgewählte Eingangsquelle eingeblendet wird.</w:t>
      </w:r>
    </w:p>
    <w:p w14:paraId="69F18AB2"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Schnitt: Die Videoausgabe wird auf Schwarz umgeschaltet, dann auf die neu ausgewählte Eingangsquelle.</w:t>
      </w:r>
    </w:p>
    <w:p w14:paraId="7262C413"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Überblendung: Die Videoausgabe blendet auf Schwarz aus und dann auf das neu ausgewählte Eingangssignal.</w:t>
      </w:r>
    </w:p>
    <w:p w14:paraId="5208FEF1"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EDID-Anforderungen </w:t>
      </w:r>
    </w:p>
    <w:p w14:paraId="3E294F13"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Ermöglicht die automatische EDID-Verwaltung zwischen verbundenen Geräten </w:t>
      </w:r>
    </w:p>
    <w:p w14:paraId="51CB587A"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eine Reihe vordefinierter EDID-Dateien.</w:t>
      </w:r>
    </w:p>
    <w:p w14:paraId="010E3297"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die Erfassung von EDID von jedem angeschlossenen Display</w:t>
      </w:r>
    </w:p>
    <w:p w14:paraId="18B77E69"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das Hochladen von benutzerdefinierten EDID-Dateien durch den Benutzer.</w:t>
      </w:r>
    </w:p>
    <w:p w14:paraId="5279346C"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die Zuordnung von vorab gespeicherten, erfassten oder benutzerdefiniert hochgeladenen EDID-Dateien für jede Eingangsverbindung.</w:t>
      </w:r>
    </w:p>
    <w:p w14:paraId="0EDCF402"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HDCP-Anforderungen </w:t>
      </w:r>
    </w:p>
    <w:p w14:paraId="4D89A793"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Das Gerät muss HDCP 2.3-konform sein. </w:t>
      </w:r>
    </w:p>
    <w:p w14:paraId="34EE8ABE"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Gewährleistet die Authentifizierung und die kontinuierliche Überprüfung des HDCP-Schlüsselaustauschs mit angeschlossenen </w:t>
      </w:r>
      <w:proofErr w:type="spellStart"/>
      <w:r w:rsidRPr="00503B53">
        <w:rPr>
          <w:rFonts w:ascii="Arial" w:hAnsi="Arial" w:cs="Arial"/>
          <w:sz w:val="22"/>
          <w:szCs w:val="22"/>
        </w:rPr>
        <w:t>Senkengeräten</w:t>
      </w:r>
      <w:proofErr w:type="spellEnd"/>
      <w:r w:rsidRPr="00503B53">
        <w:rPr>
          <w:rFonts w:ascii="Arial" w:hAnsi="Arial" w:cs="Arial"/>
          <w:sz w:val="22"/>
          <w:szCs w:val="22"/>
        </w:rPr>
        <w:t>.</w:t>
      </w:r>
    </w:p>
    <w:p w14:paraId="3E4D7AC8"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Gewährleistet die Authentifizierung und die kontinuierliche Überprüfung des HDCP-Schlüsselaustauschs mit angeschlossenen Quellgeräten.</w:t>
      </w:r>
    </w:p>
    <w:p w14:paraId="3D6C29BE"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die Möglichkeit, die HDCP-Verarbeitung bei jeder Eingangsverbindung zu deaktivieren, wenn unverschlüsselte Inhalte übertragen werden.</w:t>
      </w:r>
    </w:p>
    <w:p w14:paraId="798A24C1"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Bietet eine auswählbare, für Menschen lesbare visuelle Bestätigung der HDCP-Konformität, wenn verschlüsselte Inhalte an ein nicht HDCP-konformes Display weitergeleitet werden. </w:t>
      </w:r>
    </w:p>
    <w:p w14:paraId="43B0EBEF"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Wenn diese Funktion aktiviert ist, wird die Videoausgabe in einem durchgehend grünen Farbton angezeigt und eine Meldung mit dem Hinweis „HDCP-INHALT“ erscheint auf dem Bildschirm.</w:t>
      </w:r>
    </w:p>
    <w:p w14:paraId="75581859"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Wenn diese Option aktiviert ist, soll die Möglichkeit geboten werden, anstelle des grünen Videoausgangs ein vom Benutzer bereitgestelltes Bild anzuzeigen.</w:t>
      </w:r>
    </w:p>
    <w:p w14:paraId="4FAAF715"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lastRenderedPageBreak/>
        <w:t>Wenn deaktiviert, wird die Ausgabe stummgeschaltet.</w:t>
      </w:r>
    </w:p>
    <w:p w14:paraId="6CD5B811"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Echtzeitprüfung des HDCP-Status für jeden Ein- und Ausgang </w:t>
      </w:r>
    </w:p>
    <w:p w14:paraId="5E036367"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Elektronisch zugänglich über Ethernet-, RS-232- oder USB-Anschluss</w:t>
      </w:r>
    </w:p>
    <w:p w14:paraId="430950BE"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Audioanforderungen </w:t>
      </w:r>
    </w:p>
    <w:p w14:paraId="576B5932"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Anforderungen an den Audioeingang </w:t>
      </w:r>
    </w:p>
    <w:p w14:paraId="4C49BAA4"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eingebettetes Audio auf allen Videoeingängen</w:t>
      </w:r>
    </w:p>
    <w:p w14:paraId="4389F97F"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zwei symmetrische oder unsymmetrische Signale auf Line-Pegel über eine 6-polige, 3,5-mm- Schraubklemmleiste.</w:t>
      </w:r>
    </w:p>
    <w:p w14:paraId="1F3567C3"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vier Mono-Mikrofon- oder Line-Pegel-Signale, symmetrisch oder unsymmetrisch, mit +48-Volt -Phantomspeisung über zwei 6-polige, 3,5-mm-Schraubklemmleisten.</w:t>
      </w:r>
    </w:p>
    <w:p w14:paraId="5EDA6986"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insgesamt bis zu acht USB-Audiokanäle, die als Ein- oder Ausgänge zugewiesen werden können.</w:t>
      </w:r>
    </w:p>
    <w:p w14:paraId="7C0F10AB" w14:textId="21828A94"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32 eingehende Audiokanäle</w:t>
      </w:r>
    </w:p>
    <w:p w14:paraId="68FF6BE7"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Anforderungen an die Audioausgabe </w:t>
      </w:r>
    </w:p>
    <w:p w14:paraId="29DB5975"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eingebettetes Audio auf allen Videoausgängen</w:t>
      </w:r>
    </w:p>
    <w:p w14:paraId="5F039D7E"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zwei Line- Pegel-Signale, symmetrisch oder unsymmetrisch, über eine 6-poligen, 3,5-mm- Schraubklemmleiste.</w:t>
      </w:r>
    </w:p>
    <w:p w14:paraId="28BDC942"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insgesamt bis zu acht USB-Audiokanäle, die als Ein- oder Ausgänge zugewiesen werden können.</w:t>
      </w:r>
    </w:p>
    <w:p w14:paraId="13DEC4B1" w14:textId="4B1AA11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32 ausgehende Audiokanäle</w:t>
      </w:r>
    </w:p>
    <w:p w14:paraId="642C7A5D"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zwei Lautsprechersignale über eine 4-poligen, 5 mm Schraubklemmleiste.</w:t>
      </w:r>
    </w:p>
    <w:p w14:paraId="195F273E"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Anforderungen an einen Audio-Leistungsverstärker </w:t>
      </w:r>
    </w:p>
    <w:p w14:paraId="727126C0"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Liefert 100 Watt RMS pro Kanal Stereo an 4 oder 8 Ohm, gemessen bei 1 kHz mit 0,1 % THD</w:t>
      </w:r>
    </w:p>
    <w:p w14:paraId="79E87A8C"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die wählbare Brückenschaltung zur Bereitstellung einer RMS-Ausgangsleistung von 200 Watt an 8-Ohm- oder 70-V-/100-V-Systemen.</w:t>
      </w:r>
    </w:p>
    <w:p w14:paraId="66B25527"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ein Signal-Rausch-Verhältnis von mehr als 90 dB, gemessen von 20 Hz bis 20 kHz, unbewertet</w:t>
      </w:r>
    </w:p>
    <w:p w14:paraId="6279A297"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Nutzen Sie ein effizientes Class-D-Verstärkerdesign.</w:t>
      </w:r>
    </w:p>
    <w:p w14:paraId="6F5F6A7F"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Technologie zur Welligkeitsunterdrückung der Klasse D</w:t>
      </w:r>
    </w:p>
    <w:p w14:paraId="3A857CB4"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lastRenderedPageBreak/>
        <w:t>Bietet einen automatischen Clip-Limiter, der den Beginn von Clipping durch Vergleich der Eingangs- und Ausgangssignalformen erkennt und die Verstärkung automatisch und geräuschlos reduziert, um Clipping-Verzerrungen zu eliminieren.</w:t>
      </w:r>
    </w:p>
    <w:p w14:paraId="2E0DD4E4"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mehrere Schutzschaltungen, die bei Kurzschlüssen am Ausgang, thermischer Überlastung oder Gleichstromfehlern aktiviert werden.</w:t>
      </w:r>
    </w:p>
    <w:p w14:paraId="63ACFDF3"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Anforderungen an die DSP-Engine </w:t>
      </w:r>
    </w:p>
    <w:p w14:paraId="7E974C48"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eine 64-Bit-Gleitkomma-DSP-Engine</w:t>
      </w:r>
    </w:p>
    <w:p w14:paraId="0D5673C6"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Bietet eine Mix-Matrix, sodass alle Eingänge und Rückleitungen diskret an beliebige Ausgänge oder Sends weitergeleitet werden </w:t>
      </w:r>
      <w:proofErr w:type="gramStart"/>
      <w:r w:rsidRPr="00503B53">
        <w:rPr>
          <w:rFonts w:ascii="Arial" w:hAnsi="Arial" w:cs="Arial"/>
          <w:sz w:val="22"/>
          <w:szCs w:val="22"/>
        </w:rPr>
        <w:t>können .</w:t>
      </w:r>
      <w:proofErr w:type="gramEnd"/>
    </w:p>
    <w:p w14:paraId="48A43218"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8 DSP-Kanäle mit akustischer Echounterdrückung</w:t>
      </w:r>
    </w:p>
    <w:p w14:paraId="5E22A147"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das Einbetten beliebiger analoger Audioeingangssignale auf die Matrix-Videoausgänge.</w:t>
      </w:r>
    </w:p>
    <w:p w14:paraId="71920379"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die Extraktion von Zweikanal-PCM-HDMI-Audiosignalen an die analogen Stereoausgänge oder die Weiterleitung von eingebettetem Mehrkanal-</w:t>
      </w:r>
      <w:proofErr w:type="spellStart"/>
      <w:r w:rsidRPr="00503B53">
        <w:rPr>
          <w:rFonts w:ascii="Arial" w:hAnsi="Arial" w:cs="Arial"/>
          <w:sz w:val="22"/>
          <w:szCs w:val="22"/>
        </w:rPr>
        <w:t>Bitstream</w:t>
      </w:r>
      <w:proofErr w:type="spellEnd"/>
      <w:r w:rsidRPr="00503B53">
        <w:rPr>
          <w:rFonts w:ascii="Arial" w:hAnsi="Arial" w:cs="Arial"/>
          <w:sz w:val="22"/>
          <w:szCs w:val="22"/>
        </w:rPr>
        <w:t>-Audio an die HDMI-Ausgänge.</w:t>
      </w:r>
    </w:p>
    <w:p w14:paraId="099C1B44"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das Ausbetten, Verarbeiten und Wiedereinbetten von Zweikanal-PCM-HDMI-Audiosignalen auf die HDMI-Ausgänge.</w:t>
      </w:r>
    </w:p>
    <w:p w14:paraId="44CEBF2B"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das Mischen von Programm-Audio- und Mikrofon-/Line-Audiosignalen</w:t>
      </w:r>
    </w:p>
    <w:p w14:paraId="4A88A8B1"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das Mischen von Mikrofon- und Programmaudiosignalen auf beliebige Audioausgänge.</w:t>
      </w:r>
    </w:p>
    <w:p w14:paraId="77BC607E"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Ermöglicht die Trennung des Zweikanal-Audiosignals vom zugehörigen Videosignal und dessen Weiterleitung an die Audioausgänge, wodurch Audio- und Videosignale einer Quelle an unterschiedliche Ziele umgeschaltet werden können.</w:t>
      </w:r>
    </w:p>
    <w:p w14:paraId="10CECBF2"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eine einstellbare, automatische Absenkung des Programmaudiopegels, sobald ein Signal am Mikrofoneingang erkannt wird. </w:t>
      </w:r>
    </w:p>
    <w:p w14:paraId="6872B44A"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Die Programmlautstärke erhöht sich automatisch wieder auf den ursprünglichen Wert, sobald kein Audiosignal mehr am Mikrofoneingang erkannt wird.</w:t>
      </w:r>
    </w:p>
    <w:p w14:paraId="137B6FA0"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Unterstützt Audioübertragung über verdrilltes </w:t>
      </w:r>
      <w:proofErr w:type="spellStart"/>
      <w:r w:rsidRPr="00503B53">
        <w:rPr>
          <w:rFonts w:ascii="Arial" w:hAnsi="Arial" w:cs="Arial"/>
          <w:sz w:val="22"/>
          <w:szCs w:val="22"/>
        </w:rPr>
        <w:t>Aderpaar</w:t>
      </w:r>
      <w:proofErr w:type="spellEnd"/>
      <w:r w:rsidRPr="00503B53">
        <w:rPr>
          <w:rFonts w:ascii="Arial" w:hAnsi="Arial" w:cs="Arial"/>
          <w:sz w:val="22"/>
          <w:szCs w:val="22"/>
        </w:rPr>
        <w:t xml:space="preserve"> bis zu einer Entfernung von 100 Metern.</w:t>
      </w:r>
    </w:p>
    <w:p w14:paraId="01760074"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Anforderungen an den Erweiterungsanschluss </w:t>
      </w:r>
    </w:p>
    <w:p w14:paraId="26FC25E1" w14:textId="6D64D60E"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einen digitalen Audio-Erweiterungsanschluss für bidirektionales Signalrouting</w:t>
      </w:r>
      <w:r w:rsidR="00A97DC9">
        <w:rPr>
          <w:rFonts w:ascii="Arial" w:hAnsi="Arial" w:cs="Arial"/>
          <w:sz w:val="22"/>
          <w:szCs w:val="22"/>
        </w:rPr>
        <w:t>.</w:t>
      </w:r>
    </w:p>
    <w:p w14:paraId="3245E402"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16 eingehende und 16 ausgehende Signale</w:t>
      </w:r>
    </w:p>
    <w:p w14:paraId="3E48F9B4"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lastRenderedPageBreak/>
        <w:t>Liefert unkomprimiertes digitales Audio mit einer Abtastrate von 48 kHz und einer Auflösung von 24 Bit.</w:t>
      </w:r>
    </w:p>
    <w:p w14:paraId="10A04FD7"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Anforderungen an den Automixer </w:t>
      </w:r>
    </w:p>
    <w:p w14:paraId="71239403"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die Möglichkeit zur Auswahl einer Automixer- Gruppe für die optionale Kanalzuordnung in eine von acht Gruppen.</w:t>
      </w:r>
    </w:p>
    <w:p w14:paraId="7CF23E08"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getaktete und gewinnteilende Automixer- Typen</w:t>
      </w:r>
    </w:p>
    <w:p w14:paraId="7442BE5A"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die Modi „Letztes Mikrofon geöffnet“ und „Vorsitzender Priorität“.</w:t>
      </w:r>
    </w:p>
    <w:p w14:paraId="3F8D6FDE"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Ermöglicht die Einstellung der maximalen Anzahl offener Mikrofone von 1 bis 12 Mikrofonen.</w:t>
      </w:r>
    </w:p>
    <w:p w14:paraId="30096427"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einen Gate-Schwellenwert und einen einstellbaren Off-Reduktionswert für getaktete Kanäle.</w:t>
      </w:r>
    </w:p>
    <w:p w14:paraId="7353F119"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anpassbare Parameter für </w:t>
      </w:r>
      <w:proofErr w:type="spellStart"/>
      <w:r w:rsidRPr="00503B53">
        <w:rPr>
          <w:rFonts w:ascii="Arial" w:hAnsi="Arial" w:cs="Arial"/>
          <w:sz w:val="22"/>
          <w:szCs w:val="22"/>
        </w:rPr>
        <w:t>Attack</w:t>
      </w:r>
      <w:proofErr w:type="spellEnd"/>
      <w:r w:rsidRPr="00503B53">
        <w:rPr>
          <w:rFonts w:ascii="Arial" w:hAnsi="Arial" w:cs="Arial"/>
          <w:sz w:val="22"/>
          <w:szCs w:val="22"/>
        </w:rPr>
        <w:t>-, Hold- und Release-Zeiten.</w:t>
      </w:r>
    </w:p>
    <w:p w14:paraId="7655507A"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Echtzeit-Messung von Signalpegel, Gate-Status und Gate-Schwellenwert-Zielwert direkt im </w:t>
      </w:r>
      <w:proofErr w:type="spellStart"/>
      <w:r w:rsidRPr="00503B53">
        <w:rPr>
          <w:rFonts w:ascii="Arial" w:hAnsi="Arial" w:cs="Arial"/>
          <w:sz w:val="22"/>
          <w:szCs w:val="22"/>
        </w:rPr>
        <w:t>Automix</w:t>
      </w:r>
      <w:proofErr w:type="spellEnd"/>
      <w:r w:rsidRPr="00503B53">
        <w:rPr>
          <w:rFonts w:ascii="Arial" w:hAnsi="Arial" w:cs="Arial"/>
          <w:sz w:val="22"/>
          <w:szCs w:val="22"/>
        </w:rPr>
        <w:t xml:space="preserve"> -Parameter-Setup-Fenster der DSP-Konfigurationssoftware.</w:t>
      </w:r>
    </w:p>
    <w:p w14:paraId="41FD5706"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eine globale Übersicht mit Gate-Statusanzeige aller Kanäle, die einer Automixer- Gruppe innerhalb der DSP-Konfigurationssoftware zugewiesen sind.</w:t>
      </w:r>
    </w:p>
    <w:p w14:paraId="2F006104"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AEC – Anforderungen an die Verarbeitung akustischer Echokompensation </w:t>
      </w:r>
    </w:p>
    <w:p w14:paraId="3C969625"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acht unabhängige Kanäle für die Architektur- und Elektroniksteuerung.</w:t>
      </w:r>
    </w:p>
    <w:p w14:paraId="780ACC0D"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softwarebasierte Echtzeitmessung der Echo-Rückflussdämpfung, der Echo-Rückflussdämpfungsverbesserung und der Gesamtecho-Reduzierung.</w:t>
      </w:r>
    </w:p>
    <w:p w14:paraId="5142FAEB"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Echtzeitanzeige der Aktivität an entfernten Standorten, der Aktivität an lokalen Standorten und der </w:t>
      </w:r>
      <w:proofErr w:type="spellStart"/>
      <w:r w:rsidRPr="00503B53">
        <w:rPr>
          <w:rFonts w:ascii="Arial" w:hAnsi="Arial" w:cs="Arial"/>
          <w:sz w:val="22"/>
          <w:szCs w:val="22"/>
        </w:rPr>
        <w:t>Rekonvergenz</w:t>
      </w:r>
      <w:proofErr w:type="spellEnd"/>
      <w:r w:rsidRPr="00503B53">
        <w:rPr>
          <w:rFonts w:ascii="Arial" w:hAnsi="Arial" w:cs="Arial"/>
          <w:sz w:val="22"/>
          <w:szCs w:val="22"/>
        </w:rPr>
        <w:t xml:space="preserve"> des AEC-Prozessors.</w:t>
      </w:r>
    </w:p>
    <w:p w14:paraId="11A0EE4D"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eine wählbare Geräuschunterdrückung von bis zu 20 dB für jeden AEC-Kanal.</w:t>
      </w:r>
    </w:p>
    <w:p w14:paraId="65E2CD26"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erweiterte Steuerungsmöglichkeiten und einstellbare Parameter für nichtlineare Signalverarbeitung, Doppelsprechecho-Unterdrückung und Komfortrauschen für jeden AEC-Kanal.</w:t>
      </w:r>
    </w:p>
    <w:p w14:paraId="48E50817"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eine AEC-Schwanzlänge von mehr als 200 Millisekunden.</w:t>
      </w:r>
    </w:p>
    <w:p w14:paraId="157439AB"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eine AEC-Konvergenzrate von bis zu 60 dB pro Sekunde.</w:t>
      </w:r>
    </w:p>
    <w:p w14:paraId="26D50A66" w14:textId="1AC29833"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Audio-Netzwerkanforderungen </w:t>
      </w:r>
    </w:p>
    <w:p w14:paraId="55FCA426"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lastRenderedPageBreak/>
        <w:t>Unterstützt 32 eingehende und 32 ausgehende Kanäle über ein lokales Netzwerk unter Verwendung von Standard-Internetprotokollen.</w:t>
      </w:r>
    </w:p>
    <w:p w14:paraId="58322F61" w14:textId="41C98C82"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primäre und redundante Audionetzwerke</w:t>
      </w:r>
    </w:p>
    <w:p w14:paraId="18507375" w14:textId="7AA00DD1"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die Controller-Software für digitales Audio-Routing.</w:t>
      </w:r>
    </w:p>
    <w:p w14:paraId="616A1376" w14:textId="33A5AEEE"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einen internen Gigabit-Switch mit zwei Ports über RJ-45-Anschlüsse zur Unterstützung von </w:t>
      </w:r>
      <w:r w:rsidR="009F553E">
        <w:rPr>
          <w:rFonts w:ascii="Arial" w:hAnsi="Arial" w:cs="Arial"/>
          <w:sz w:val="22"/>
          <w:szCs w:val="22"/>
        </w:rPr>
        <w:t>Au</w:t>
      </w:r>
      <w:r w:rsidRPr="00503B53">
        <w:rPr>
          <w:rFonts w:ascii="Arial" w:hAnsi="Arial" w:cs="Arial"/>
          <w:sz w:val="22"/>
          <w:szCs w:val="22"/>
        </w:rPr>
        <w:t>dio-Netzwerkverbindungen</w:t>
      </w:r>
      <w:r w:rsidR="009F553E">
        <w:rPr>
          <w:rFonts w:ascii="Arial" w:hAnsi="Arial" w:cs="Arial"/>
          <w:sz w:val="22"/>
          <w:szCs w:val="22"/>
        </w:rPr>
        <w:t>.</w:t>
      </w:r>
    </w:p>
    <w:p w14:paraId="3D798C67"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Liefert unkomprimiertes digitales Audio mit einer Abtastrate von 48 kHz und einer Auflösung von 24 Bit.</w:t>
      </w:r>
    </w:p>
    <w:p w14:paraId="7B0C32E4"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wählbare deterministische Latenzzeiten von 0,25 </w:t>
      </w:r>
      <w:proofErr w:type="spellStart"/>
      <w:proofErr w:type="gramStart"/>
      <w:r w:rsidRPr="00503B53">
        <w:rPr>
          <w:rFonts w:ascii="Arial" w:hAnsi="Arial" w:cs="Arial"/>
          <w:sz w:val="22"/>
          <w:szCs w:val="22"/>
        </w:rPr>
        <w:t>ms</w:t>
      </w:r>
      <w:proofErr w:type="spellEnd"/>
      <w:r w:rsidRPr="00503B53">
        <w:rPr>
          <w:rFonts w:ascii="Arial" w:hAnsi="Arial" w:cs="Arial"/>
          <w:sz w:val="22"/>
          <w:szCs w:val="22"/>
        </w:rPr>
        <w:t xml:space="preserve"> ,</w:t>
      </w:r>
      <w:proofErr w:type="gramEnd"/>
      <w:r w:rsidRPr="00503B53">
        <w:rPr>
          <w:rFonts w:ascii="Arial" w:hAnsi="Arial" w:cs="Arial"/>
          <w:sz w:val="22"/>
          <w:szCs w:val="22"/>
        </w:rPr>
        <w:t xml:space="preserve"> 0,50 </w:t>
      </w:r>
      <w:proofErr w:type="spellStart"/>
      <w:r w:rsidRPr="00503B53">
        <w:rPr>
          <w:rFonts w:ascii="Arial" w:hAnsi="Arial" w:cs="Arial"/>
          <w:sz w:val="22"/>
          <w:szCs w:val="22"/>
        </w:rPr>
        <w:t>ms</w:t>
      </w:r>
      <w:proofErr w:type="spellEnd"/>
      <w:r w:rsidRPr="00503B53">
        <w:rPr>
          <w:rFonts w:ascii="Arial" w:hAnsi="Arial" w:cs="Arial"/>
          <w:sz w:val="22"/>
          <w:szCs w:val="22"/>
        </w:rPr>
        <w:t xml:space="preserve"> , 1,0 </w:t>
      </w:r>
      <w:proofErr w:type="spellStart"/>
      <w:r w:rsidRPr="00503B53">
        <w:rPr>
          <w:rFonts w:ascii="Arial" w:hAnsi="Arial" w:cs="Arial"/>
          <w:sz w:val="22"/>
          <w:szCs w:val="22"/>
        </w:rPr>
        <w:t>ms</w:t>
      </w:r>
      <w:proofErr w:type="spellEnd"/>
      <w:r w:rsidRPr="00503B53">
        <w:rPr>
          <w:rFonts w:ascii="Arial" w:hAnsi="Arial" w:cs="Arial"/>
          <w:sz w:val="22"/>
          <w:szCs w:val="22"/>
        </w:rPr>
        <w:t xml:space="preserve"> (Standard), 2,0 </w:t>
      </w:r>
      <w:proofErr w:type="spellStart"/>
      <w:r w:rsidRPr="00503B53">
        <w:rPr>
          <w:rFonts w:ascii="Arial" w:hAnsi="Arial" w:cs="Arial"/>
          <w:sz w:val="22"/>
          <w:szCs w:val="22"/>
        </w:rPr>
        <w:t>ms</w:t>
      </w:r>
      <w:proofErr w:type="spellEnd"/>
      <w:r w:rsidRPr="00503B53">
        <w:rPr>
          <w:rFonts w:ascii="Arial" w:hAnsi="Arial" w:cs="Arial"/>
          <w:sz w:val="22"/>
          <w:szCs w:val="22"/>
        </w:rPr>
        <w:t xml:space="preserve"> oder 5,0 </w:t>
      </w:r>
      <w:proofErr w:type="spellStart"/>
      <w:r w:rsidRPr="00503B53">
        <w:rPr>
          <w:rFonts w:ascii="Arial" w:hAnsi="Arial" w:cs="Arial"/>
          <w:sz w:val="22"/>
          <w:szCs w:val="22"/>
        </w:rPr>
        <w:t>ms.</w:t>
      </w:r>
      <w:proofErr w:type="spellEnd"/>
    </w:p>
    <w:p w14:paraId="1E094F1D"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Anforderungen an die DSP-Konfigurationssoftware </w:t>
      </w:r>
    </w:p>
    <w:p w14:paraId="662CCFCB"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PC-basierte DSP-Konfigurationssoftware und ermöglicht so die flexible Steuerung der integrierten digitalen Signalverarbeitung.</w:t>
      </w:r>
    </w:p>
    <w:p w14:paraId="602C8ACB"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einen Live-Modus zur Echtzeitsteuerung von Parametern ohne Kompilierung und Datei-Upload auf den Matrix-Switcher.</w:t>
      </w:r>
    </w:p>
    <w:p w14:paraId="27D564BD"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einen Emulationsmodus für die Offline-Konfiguration</w:t>
      </w:r>
    </w:p>
    <w:p w14:paraId="40867C14"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Einrichtung und Konfiguration digitaler Signalverarbeitungswerkzeuge, darunter unter anderem: Filter (Hochpass, Tiefpass, Bass, Höhen und parametrischer Equalizer); AEC; Dynamikbearbeitung (AGC, Kompressor, Limiter, Noise Gate); Delay-Bearbeitung; </w:t>
      </w:r>
      <w:proofErr w:type="spellStart"/>
      <w:r w:rsidRPr="00503B53">
        <w:rPr>
          <w:rFonts w:ascii="Arial" w:hAnsi="Arial" w:cs="Arial"/>
          <w:sz w:val="22"/>
          <w:szCs w:val="22"/>
        </w:rPr>
        <w:t>Ducking</w:t>
      </w:r>
      <w:proofErr w:type="spellEnd"/>
      <w:r w:rsidRPr="00503B53">
        <w:rPr>
          <w:rFonts w:ascii="Arial" w:hAnsi="Arial" w:cs="Arial"/>
          <w:sz w:val="22"/>
          <w:szCs w:val="22"/>
        </w:rPr>
        <w:t xml:space="preserve">-Prozessor; </w:t>
      </w:r>
      <w:proofErr w:type="gramStart"/>
      <w:r w:rsidRPr="00503B53">
        <w:rPr>
          <w:rFonts w:ascii="Arial" w:hAnsi="Arial" w:cs="Arial"/>
          <w:sz w:val="22"/>
          <w:szCs w:val="22"/>
        </w:rPr>
        <w:t>Automixing ;</w:t>
      </w:r>
      <w:proofErr w:type="gramEnd"/>
      <w:r w:rsidRPr="00503B53">
        <w:rPr>
          <w:rFonts w:ascii="Arial" w:hAnsi="Arial" w:cs="Arial"/>
          <w:sz w:val="22"/>
          <w:szCs w:val="22"/>
        </w:rPr>
        <w:t xml:space="preserve"> </w:t>
      </w:r>
      <w:proofErr w:type="spellStart"/>
      <w:r w:rsidRPr="00503B53">
        <w:rPr>
          <w:rFonts w:ascii="Arial" w:hAnsi="Arial" w:cs="Arial"/>
          <w:sz w:val="22"/>
          <w:szCs w:val="22"/>
        </w:rPr>
        <w:t>Loudness</w:t>
      </w:r>
      <w:proofErr w:type="spellEnd"/>
      <w:r w:rsidRPr="00503B53">
        <w:rPr>
          <w:rFonts w:ascii="Arial" w:hAnsi="Arial" w:cs="Arial"/>
          <w:sz w:val="22"/>
          <w:szCs w:val="22"/>
        </w:rPr>
        <w:t>-Prozessor; und mehrere Verstärkungsstufen.</w:t>
      </w:r>
    </w:p>
    <w:p w14:paraId="0252E7CE"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Ermöglicht das Bearbeiten per Ausschneiden und Einfügen zwischen Verarbeitungsblöcken.</w:t>
      </w:r>
    </w:p>
    <w:p w14:paraId="419389D3"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Matrix-Routing mit integrierter Mix-Point-Verstärkungsanpassung zwischen Eingängen, Ausgängen, virtuellen Sends, virtuellen Returns, Erweiterungseingängen und Erweiterungsausgängen.</w:t>
      </w:r>
    </w:p>
    <w:p w14:paraId="541B4223"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eine Bibliothek vordefinierter Prozessoreinstellungen für Ein- und Ausgänge mit benutzerdefinierbaren Parametern</w:t>
      </w:r>
    </w:p>
    <w:p w14:paraId="34C52B6E"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Gruppenmaster-Steuerelemente zur Konsolidierung einzelner Verstärkungs- oder Stummschaltungsregler desselben Typs an einem zentralen Steuerungspunkt.</w:t>
      </w:r>
    </w:p>
    <w:p w14:paraId="0B1FF853"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Einstellungen für Soft Limits, um obere und untere Kontrollgrenzen für Gruppenmaster zur Verwendung mit externen Steuerelementen zu definieren.</w:t>
      </w:r>
    </w:p>
    <w:p w14:paraId="64864810"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Voreinstellungen zum Abrufen beliebiger Einstellungen von Verarbeitungsblöcken, Pegeln oder Audio-Routings; Voreinstellungen können für das gesamte System oder für ausgewählte Teilgruppen von Eingängen, Ausgängen, Mischpunkten und DSP-Blöcken gespeichert werden.</w:t>
      </w:r>
    </w:p>
    <w:p w14:paraId="0E878BB2"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lastRenderedPageBreak/>
        <w:t>Bietet in Live-Modus eine Echtzeit-Pegelanzeige innerhalb jedes Eingangsverstärkungs-, AEC-, AGC-, Kompressor-, Limiter-, Noise-Gate-, Automixer- und Ausgangslautstärke-Verarbeitungsblocks.</w:t>
      </w:r>
    </w:p>
    <w:p w14:paraId="0106E523"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ein Meter-Bridge-Fenster zur Echtzeit-Messung aller Eingangs- und Ausgangskanäle mit Clipping-Anzeige im Live-Modus.</w:t>
      </w:r>
    </w:p>
    <w:p w14:paraId="00912F68"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Ermöglicht das Speichern von Dateien sowohl im Live- als auch im Emulationsmodus.</w:t>
      </w:r>
    </w:p>
    <w:p w14:paraId="5CD46B64"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Ermöglicht das Hochladen von Dateien sowohl im Live- als auch im Emulationsmodus.</w:t>
      </w:r>
    </w:p>
    <w:p w14:paraId="5C28D306"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Anforderungen an den integrierten Steuerungsprozessor </w:t>
      </w:r>
    </w:p>
    <w:p w14:paraId="253469CB"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Anschlüsse zur Steuerung von AV-Systemen. </w:t>
      </w:r>
    </w:p>
    <w:p w14:paraId="66CB57B3"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Drei RJ-45-Anschlüsse: 10/100/1000Base-T Ethernet, Halb-/Vollduplex mit automatischer Erkennung für die Verbindung mit einem LAN und mit Link- und Aktivitäts-LED-Anzeigen links und rechts an jeder Buchse zur Fehlerbehebung bei Netzwerkproblemen. Diese Anschlüsse werden als AV-LAN-Anschlüsse bezeichnet, um AV-Geräte vom Unternehmensnetzwerk zu isolieren.</w:t>
      </w:r>
    </w:p>
    <w:p w14:paraId="21F06EC2"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AV-LAN-Anschlüsse unterstützen einen DHCP-Server, der 50 dynamische IP-Adressen mit einer Gültigkeitsdauer von 24 Stunden vergeben kann.</w:t>
      </w:r>
    </w:p>
    <w:p w14:paraId="1FD5BE34"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Ein RJ-45-Anschluss: 10/100/1000Base-T, Halb-/Vollduplex mit automatischer Erkennung für den Anschluss an ein LAN oder WAN und mit Link- und Aktivitäts-LED-Anzeigen links und rechts an der Buchse zur Fehlerbehebung bei Netzwerkproblemen.</w:t>
      </w:r>
    </w:p>
    <w:p w14:paraId="65EE8D6E"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Zwei 3-polige Schraubklemmleisten: RS-232, konfigurierbar für unidirektionale oder bidirektionale Steuerung von AV-Systemkomponenten</w:t>
      </w:r>
    </w:p>
    <w:p w14:paraId="0BB4AC2D"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Eine 5-polige Schraubklemmleiste: RS-232/RS-422/RS-485, konfigurierbar für unidirektionale oder bidirektionale Steuerung von AV-Systemkomponenten</w:t>
      </w:r>
    </w:p>
    <w:p w14:paraId="2D3DED73"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Zwei IR/serielle Schnittstellen an einer 5-poligen Schraubklemmleiste: IR (mittels IR-Sender) oder unidirektionale RS-232-Schnittstelle zur Steuerung von AV-Systemkomponenten</w:t>
      </w:r>
    </w:p>
    <w:p w14:paraId="3BCB29F9"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Vier Niederspannungsrelais an einer 6-poligen Schraubklemmleiste: konfigurierbar zur Steuerung von Beleuchtung, Bildschirmen oder anderen Gerätefunktionen</w:t>
      </w:r>
    </w:p>
    <w:p w14:paraId="7C15FD16"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Vier digitale Ein-/Ausgangsanschlüsse an einer 5-poligen Schraubklemmleiste: konfigurierbar für die Verwendung als Schnittstelle mit Geräten wie Sensoren, Schaltern, LEDs und Relais.</w:t>
      </w:r>
    </w:p>
    <w:p w14:paraId="729B27B4" w14:textId="21FE918B"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lastRenderedPageBreak/>
        <w:t xml:space="preserve">Unterstützt die </w:t>
      </w:r>
      <w:r w:rsidR="00313013">
        <w:rPr>
          <w:rFonts w:ascii="Arial" w:hAnsi="Arial" w:cs="Arial"/>
          <w:sz w:val="22"/>
          <w:szCs w:val="22"/>
        </w:rPr>
        <w:t>gängigen Protokolle</w:t>
      </w:r>
    </w:p>
    <w:p w14:paraId="454F2831"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eine webbasierte AV-Ressourcenverwaltungsanwendung, die die Verwaltung, Überwachung und Steuerung von AV-Geräten ermöglicht.</w:t>
      </w:r>
    </w:p>
    <w:p w14:paraId="08C5A6C3"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Verfügt über eine interne Echtzeituhr mit einer 30-jährigen Backup-Batterie, die zur Speicherung von Datum und Uhrzeit dient.</w:t>
      </w:r>
    </w:p>
    <w:p w14:paraId="219B3AD8" w14:textId="33AD8206"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Unterstützt die Hinzufügung einer </w:t>
      </w:r>
      <w:r w:rsidR="00A97DC9">
        <w:rPr>
          <w:rFonts w:ascii="Arial" w:hAnsi="Arial" w:cs="Arial"/>
          <w:sz w:val="22"/>
          <w:szCs w:val="22"/>
        </w:rPr>
        <w:t>Lizenz</w:t>
      </w:r>
      <w:r w:rsidRPr="00503B53">
        <w:rPr>
          <w:rFonts w:ascii="Arial" w:hAnsi="Arial" w:cs="Arial"/>
          <w:sz w:val="22"/>
          <w:szCs w:val="22"/>
        </w:rPr>
        <w:t xml:space="preserve"> zur Verwendung von Geräten von Drittanbietern als primäre Steuerungsschnittstellen.</w:t>
      </w:r>
    </w:p>
    <w:p w14:paraId="5B2D2631"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LED-Aktivitätsanzeigen auf der Vorderseite für den Status von RS-232, RS-232/RS-422/RS-485, IR/seriell, digitaler E/A, Relais und Netzwerk.</w:t>
      </w:r>
    </w:p>
    <w:p w14:paraId="6E1F08B4"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die Synchronisierung von Steuerungssystemen, um Benutzern die Beibehaltung und Wiederherstellung konfigurierter Endpunkte im Falle eines Netzwerk- oder Stromausfalls zu ermöglichen.</w:t>
      </w:r>
    </w:p>
    <w:p w14:paraId="379DD89A" w14:textId="7919716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Die Konfiguration muss mit </w:t>
      </w:r>
      <w:r w:rsidR="00A97DC9">
        <w:rPr>
          <w:rFonts w:ascii="Arial" w:hAnsi="Arial" w:cs="Arial"/>
          <w:sz w:val="22"/>
          <w:szCs w:val="22"/>
        </w:rPr>
        <w:t xml:space="preserve">einem </w:t>
      </w:r>
      <w:r w:rsidR="00A97DC9" w:rsidRPr="00A97DC9">
        <w:rPr>
          <w:rFonts w:ascii="Arial" w:hAnsi="Arial" w:cs="Arial"/>
          <w:sz w:val="22"/>
          <w:szCs w:val="22"/>
        </w:rPr>
        <w:t>Digitale</w:t>
      </w:r>
      <w:r w:rsidR="00A97DC9">
        <w:rPr>
          <w:rFonts w:ascii="Arial" w:hAnsi="Arial" w:cs="Arial"/>
          <w:sz w:val="22"/>
          <w:szCs w:val="22"/>
        </w:rPr>
        <w:t>n</w:t>
      </w:r>
      <w:r w:rsidR="00A97DC9" w:rsidRPr="00A97DC9">
        <w:rPr>
          <w:rFonts w:ascii="Arial" w:hAnsi="Arial" w:cs="Arial"/>
          <w:sz w:val="22"/>
          <w:szCs w:val="22"/>
        </w:rPr>
        <w:t xml:space="preserve"> Audio-Signalprozessor</w:t>
      </w:r>
      <w:r w:rsidRPr="00503B53">
        <w:rPr>
          <w:rFonts w:ascii="Arial" w:hAnsi="Arial" w:cs="Arial"/>
          <w:sz w:val="22"/>
          <w:szCs w:val="22"/>
        </w:rPr>
        <w:t xml:space="preserve"> erfolgen, wobei folgende Funktionen unterstützt werden müssen: </w:t>
      </w:r>
    </w:p>
    <w:p w14:paraId="3D8B657C" w14:textId="251CDBA9"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Bietet Unterstützung für bis zu acht </w:t>
      </w:r>
      <w:proofErr w:type="gramStart"/>
      <w:r w:rsidRPr="00503B53">
        <w:rPr>
          <w:rFonts w:ascii="Arial" w:hAnsi="Arial" w:cs="Arial"/>
          <w:sz w:val="22"/>
          <w:szCs w:val="22"/>
        </w:rPr>
        <w:t xml:space="preserve">konfigurierbare  </w:t>
      </w:r>
      <w:proofErr w:type="spellStart"/>
      <w:r w:rsidRPr="00503B53">
        <w:rPr>
          <w:rFonts w:ascii="Arial" w:hAnsi="Arial" w:cs="Arial"/>
          <w:sz w:val="22"/>
          <w:szCs w:val="22"/>
        </w:rPr>
        <w:t>Touchpanels</w:t>
      </w:r>
      <w:proofErr w:type="spellEnd"/>
      <w:proofErr w:type="gramEnd"/>
    </w:p>
    <w:p w14:paraId="27C12236"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Ermöglicht Fernüberwachung und -steuerung über Ethernet.</w:t>
      </w:r>
    </w:p>
    <w:p w14:paraId="374A3521"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die Möglichkeit, E-Mail-Benachrichtigungen zu erstellen.</w:t>
      </w:r>
    </w:p>
    <w:p w14:paraId="34E4FFB7"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mehrstufigen Passwortschutz</w:t>
      </w:r>
    </w:p>
    <w:p w14:paraId="5032E952"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die Möglichkeit, Zeitpläne zu erstellen und zu überwachen.</w:t>
      </w:r>
    </w:p>
    <w:p w14:paraId="4C2DC076"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bis zu 32 Ethernet-steuerbare AV-Geräte</w:t>
      </w:r>
    </w:p>
    <w:p w14:paraId="123D4842"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lokale Variablen und bedingte Logik</w:t>
      </w:r>
    </w:p>
    <w:p w14:paraId="5409DA33" w14:textId="3DEED5A1"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Unterstützt die Gruppierung mehrerer </w:t>
      </w:r>
      <w:r w:rsidR="00A97DC9">
        <w:rPr>
          <w:rFonts w:ascii="Arial" w:hAnsi="Arial" w:cs="Arial"/>
          <w:sz w:val="22"/>
          <w:szCs w:val="22"/>
        </w:rPr>
        <w:t>S</w:t>
      </w:r>
      <w:r w:rsidRPr="00503B53">
        <w:rPr>
          <w:rFonts w:ascii="Arial" w:hAnsi="Arial" w:cs="Arial"/>
          <w:sz w:val="22"/>
          <w:szCs w:val="22"/>
        </w:rPr>
        <w:t xml:space="preserve">teuerungsprozessoren, die bei Konfiguration mit Global </w:t>
      </w:r>
      <w:proofErr w:type="spellStart"/>
      <w:r w:rsidRPr="00503B53">
        <w:rPr>
          <w:rFonts w:ascii="Arial" w:hAnsi="Arial" w:cs="Arial"/>
          <w:sz w:val="22"/>
          <w:szCs w:val="22"/>
        </w:rPr>
        <w:t>Configurator</w:t>
      </w:r>
      <w:proofErr w:type="spellEnd"/>
      <w:r w:rsidRPr="00503B53">
        <w:rPr>
          <w:rFonts w:ascii="Arial" w:hAnsi="Arial" w:cs="Arial"/>
          <w:sz w:val="22"/>
          <w:szCs w:val="22"/>
        </w:rPr>
        <w:t xml:space="preserve"> Professional als ein einziger Prozessor fungieren.</w:t>
      </w:r>
    </w:p>
    <w:p w14:paraId="1904C8A5"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Sicherheitsanforderungen </w:t>
      </w:r>
    </w:p>
    <w:p w14:paraId="67922DEB" w14:textId="538C720E"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Unterstützt SFTP und SSH für die sichere Kommunikation zwischen dem Steuerungsprozessor und einem </w:t>
      </w:r>
      <w:proofErr w:type="spellStart"/>
      <w:r w:rsidRPr="00503B53">
        <w:rPr>
          <w:rFonts w:ascii="Arial" w:hAnsi="Arial" w:cs="Arial"/>
          <w:sz w:val="22"/>
          <w:szCs w:val="22"/>
        </w:rPr>
        <w:t>Touchpanel</w:t>
      </w:r>
      <w:proofErr w:type="spellEnd"/>
      <w:r w:rsidRPr="00503B53">
        <w:rPr>
          <w:rFonts w:ascii="Arial" w:hAnsi="Arial" w:cs="Arial"/>
          <w:sz w:val="22"/>
          <w:szCs w:val="22"/>
        </w:rPr>
        <w:t xml:space="preserve"> oder Netzwerk-Tastenfeld.</w:t>
      </w:r>
    </w:p>
    <w:p w14:paraId="6DF87140" w14:textId="0E86477A"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HTTPS und SSH für die sichere Kommunikation zwischen dem Steuerungsprozessor und der Control App.</w:t>
      </w:r>
    </w:p>
    <w:p w14:paraId="6F1D9F21" w14:textId="5070B975"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lastRenderedPageBreak/>
        <w:t xml:space="preserve">Unterstützt HTTPS für die sichere Kommunikation zwischen dem Steuerungsprozessor und Control </w:t>
      </w:r>
      <w:proofErr w:type="spellStart"/>
      <w:r w:rsidRPr="00503B53">
        <w:rPr>
          <w:rFonts w:ascii="Arial" w:hAnsi="Arial" w:cs="Arial"/>
          <w:sz w:val="22"/>
          <w:szCs w:val="22"/>
        </w:rPr>
        <w:t>for</w:t>
      </w:r>
      <w:proofErr w:type="spellEnd"/>
      <w:r w:rsidRPr="00503B53">
        <w:rPr>
          <w:rFonts w:ascii="Arial" w:hAnsi="Arial" w:cs="Arial"/>
          <w:sz w:val="22"/>
          <w:szCs w:val="22"/>
        </w:rPr>
        <w:t xml:space="preserve"> Web</w:t>
      </w:r>
    </w:p>
    <w:p w14:paraId="5E6EB0FE"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SSH für die sichere Kommunikation zwischen Steuerungsprozessor und gesteuertem Gerät für programmierte Systeme</w:t>
      </w:r>
    </w:p>
    <w:p w14:paraId="5788F1CA"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SFTP und SSH für die sichere Kommunikation zwischen dem Steuerungsprozessor und der Konfigurations- oder Programmiersoftware.</w:t>
      </w:r>
    </w:p>
    <w:p w14:paraId="3BB0B357"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Bietet die Möglichkeit, Administrator- und Benutzeranmeldeinformationen zu ändern.</w:t>
      </w:r>
    </w:p>
    <w:p w14:paraId="04DCEC19"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Unterstützt Sicherheitsupdates zur Aufrechterhaltung der Netzwerkstabilität</w:t>
      </w:r>
    </w:p>
    <w:p w14:paraId="2A5A263E"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Es ist erforderlich, dass ein SSL-Zertifikat (Secure Socket Layer) installiert wird, um die Vertraulichkeit des Systems und die Datenintegrität zu gewährleisten.</w:t>
      </w:r>
    </w:p>
    <w:p w14:paraId="5F79E3FA"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 xml:space="preserve">Unterstützt die Installation eines vom Eigentümer ausgestellten Zertifikats mit folgenden Eigenschaften: </w:t>
      </w:r>
    </w:p>
    <w:p w14:paraId="622BC449"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Die Zertifikate müssen x.509-Unterstützung enthalten.</w:t>
      </w:r>
    </w:p>
    <w:p w14:paraId="441615E3" w14:textId="77777777" w:rsidR="00734CBC" w:rsidRPr="00503B53"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Die Zertifikate müssen den Austausch öffentlicher und privater Schlüssel beinhalten.</w:t>
      </w:r>
    </w:p>
    <w:p w14:paraId="1E52787D" w14:textId="53025CF8" w:rsidR="00A97DC9" w:rsidRDefault="00734CBC" w:rsidP="00734CBC">
      <w:pPr>
        <w:numPr>
          <w:ilvl w:val="5"/>
          <w:numId w:val="33"/>
        </w:numPr>
        <w:spacing w:after="160" w:line="259" w:lineRule="auto"/>
        <w:rPr>
          <w:rFonts w:ascii="Arial" w:hAnsi="Arial" w:cs="Arial"/>
          <w:sz w:val="22"/>
          <w:szCs w:val="22"/>
        </w:rPr>
      </w:pPr>
      <w:r w:rsidRPr="00503B53">
        <w:rPr>
          <w:rFonts w:ascii="Arial" w:hAnsi="Arial" w:cs="Arial"/>
          <w:sz w:val="22"/>
          <w:szCs w:val="22"/>
        </w:rPr>
        <w:t>Zertifikate unterstützen die PEM-Kodierung</w:t>
      </w:r>
    </w:p>
    <w:p w14:paraId="1CB57E3F" w14:textId="77777777" w:rsidR="00A97DC9" w:rsidRDefault="00A97DC9">
      <w:pPr>
        <w:rPr>
          <w:rFonts w:ascii="Arial" w:hAnsi="Arial" w:cs="Arial"/>
          <w:sz w:val="22"/>
          <w:szCs w:val="22"/>
        </w:rPr>
      </w:pPr>
      <w:r>
        <w:rPr>
          <w:rFonts w:ascii="Arial" w:hAnsi="Arial" w:cs="Arial"/>
          <w:sz w:val="22"/>
          <w:szCs w:val="22"/>
        </w:rPr>
        <w:br w:type="page"/>
      </w:r>
    </w:p>
    <w:p w14:paraId="285153A3" w14:textId="77777777" w:rsidR="00734CBC" w:rsidRPr="00503B53" w:rsidRDefault="00734CBC" w:rsidP="00734CBC">
      <w:pPr>
        <w:numPr>
          <w:ilvl w:val="5"/>
          <w:numId w:val="33"/>
        </w:numPr>
        <w:spacing w:after="160" w:line="259" w:lineRule="auto"/>
        <w:rPr>
          <w:rFonts w:ascii="Arial" w:hAnsi="Arial" w:cs="Arial"/>
          <w:sz w:val="22"/>
          <w:szCs w:val="22"/>
        </w:rPr>
      </w:pPr>
    </w:p>
    <w:p w14:paraId="5AC17310"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Steuerung/Fernbedienung – RS-232-Durchleitung über geschirmtes CAT 6A-Kabel </w:t>
      </w:r>
    </w:p>
    <w:p w14:paraId="4A6825AC"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die RS-232-Übertragung über geschirmtes CAT 6A-Kabel bis zu einer Länge von 100 Metern (330 Fuß).</w:t>
      </w:r>
    </w:p>
    <w:p w14:paraId="187A10CD"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Steuerung/Fernbedienung – Anforderungen an Matrix-Switcher </w:t>
      </w:r>
    </w:p>
    <w:p w14:paraId="1DE34FBB"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Bietet Anschlüsse für die Fernsteuerung von Matrix-</w:t>
      </w:r>
      <w:proofErr w:type="spellStart"/>
      <w:r w:rsidRPr="00503B53">
        <w:rPr>
          <w:rFonts w:ascii="Arial" w:hAnsi="Arial" w:cs="Arial"/>
          <w:sz w:val="22"/>
          <w:szCs w:val="22"/>
        </w:rPr>
        <w:t>Switchern</w:t>
      </w:r>
      <w:proofErr w:type="spellEnd"/>
      <w:r w:rsidRPr="00503B53">
        <w:rPr>
          <w:rFonts w:ascii="Arial" w:hAnsi="Arial" w:cs="Arial"/>
          <w:sz w:val="22"/>
          <w:szCs w:val="22"/>
        </w:rPr>
        <w:t xml:space="preserve">. </w:t>
      </w:r>
    </w:p>
    <w:p w14:paraId="347688CF"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RJ-45: 10/100Base-T Ethernet</w:t>
      </w:r>
    </w:p>
    <w:p w14:paraId="426B38CD"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3-polige Schraubklemmleiste: RS-232</w:t>
      </w:r>
    </w:p>
    <w:p w14:paraId="266EF4E1"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USB-C: USB 2.0</w:t>
      </w:r>
    </w:p>
    <w:p w14:paraId="09B51E81"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Bietet Alternativen für Konfiguration und Betrieb </w:t>
      </w:r>
    </w:p>
    <w:p w14:paraId="045FE846"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Bedienelemente an der Vorderseite</w:t>
      </w:r>
    </w:p>
    <w:p w14:paraId="6E5E7BC0"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Integrierte Webseiten, die über einen Standard-Webbrowser via Ethernet-Verbindung zugänglich sind.</w:t>
      </w:r>
    </w:p>
    <w:p w14:paraId="39BE690A"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Produktkonfigurationssoftware, die über Ethernet oder USB verbunden ist</w:t>
      </w:r>
    </w:p>
    <w:p w14:paraId="58D07AE0"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Serielle Befehle werden über Ethernet-, RS-232- oder USB-Verbindung gesendet.</w:t>
      </w:r>
    </w:p>
    <w:p w14:paraId="5106BFD6"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Unterstützt das Deaktivieren der Bedienelemente an der Vorderseite, um versehentliche oder unautorisierte Änderungen an den Konfigurationseinstellungen zu verhindern.</w:t>
      </w:r>
    </w:p>
    <w:p w14:paraId="0AFA5421" w14:textId="77777777" w:rsidR="00734CBC" w:rsidRPr="00503B53" w:rsidRDefault="00734CBC" w:rsidP="00734CBC">
      <w:pPr>
        <w:numPr>
          <w:ilvl w:val="2"/>
          <w:numId w:val="33"/>
        </w:numPr>
        <w:spacing w:after="160" w:line="259" w:lineRule="auto"/>
        <w:rPr>
          <w:rFonts w:ascii="Arial" w:hAnsi="Arial" w:cs="Arial"/>
          <w:sz w:val="22"/>
          <w:szCs w:val="22"/>
        </w:rPr>
      </w:pPr>
      <w:r w:rsidRPr="00503B53">
        <w:rPr>
          <w:rFonts w:ascii="Arial" w:hAnsi="Arial" w:cs="Arial"/>
          <w:sz w:val="22"/>
          <w:szCs w:val="22"/>
        </w:rPr>
        <w:t xml:space="preserve">Allgemeine Anforderungen </w:t>
      </w:r>
    </w:p>
    <w:p w14:paraId="407A323B"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Ermöglicht die Echtzeitprüfung des Signalflusses und des Betriebs vom DTP3-Sender oder DTP3-Empfänger. </w:t>
      </w:r>
    </w:p>
    <w:p w14:paraId="2AE5DCC6" w14:textId="77777777" w:rsidR="00734CBC" w:rsidRPr="00503B53" w:rsidRDefault="00734CBC" w:rsidP="00734CBC">
      <w:pPr>
        <w:numPr>
          <w:ilvl w:val="4"/>
          <w:numId w:val="33"/>
        </w:numPr>
        <w:spacing w:after="160" w:line="259" w:lineRule="auto"/>
        <w:rPr>
          <w:rFonts w:ascii="Arial" w:hAnsi="Arial" w:cs="Arial"/>
          <w:sz w:val="22"/>
          <w:szCs w:val="22"/>
        </w:rPr>
      </w:pPr>
      <w:r w:rsidRPr="00503B53">
        <w:rPr>
          <w:rFonts w:ascii="Arial" w:hAnsi="Arial" w:cs="Arial"/>
          <w:sz w:val="22"/>
          <w:szCs w:val="22"/>
        </w:rPr>
        <w:t>Direkt ablesbar an den RJ-45-Signal- und Verbindungs-LEDs</w:t>
      </w:r>
    </w:p>
    <w:p w14:paraId="4BEAAAA6" w14:textId="50CF5C3B"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Sollte kompatibel sein mit CAT 6A geschirmten verdrillten </w:t>
      </w:r>
      <w:proofErr w:type="spellStart"/>
      <w:r w:rsidRPr="00503B53">
        <w:rPr>
          <w:rFonts w:ascii="Arial" w:hAnsi="Arial" w:cs="Arial"/>
          <w:sz w:val="22"/>
          <w:szCs w:val="22"/>
        </w:rPr>
        <w:t>Adernpaaren</w:t>
      </w:r>
      <w:proofErr w:type="spellEnd"/>
      <w:r w:rsidR="00A97DC9">
        <w:rPr>
          <w:rFonts w:ascii="Arial" w:hAnsi="Arial" w:cs="Arial"/>
          <w:sz w:val="22"/>
          <w:szCs w:val="22"/>
        </w:rPr>
        <w:t>.</w:t>
      </w:r>
    </w:p>
    <w:p w14:paraId="04A17807"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Versorgt DTP3-Sender und -Empfänger über die geschirmten CAT 6A-Anschlüsse mit Fernstrom.</w:t>
      </w:r>
    </w:p>
    <w:p w14:paraId="4186503A"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Versorgt DTP-Sender und -Empfänger der ersten Generation über die geschirmten CAT-6A-Anschlüsse mit Fernstrom.</w:t>
      </w:r>
    </w:p>
    <w:p w14:paraId="58C096F0"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Versorgt externe Peripheriegeräte an jedem HDMI-Ausgang mit Strom.</w:t>
      </w:r>
    </w:p>
    <w:p w14:paraId="6F6B552B"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 xml:space="preserve">Das Gehäuse muss </w:t>
      </w:r>
      <w:proofErr w:type="spellStart"/>
      <w:r w:rsidRPr="00503B53">
        <w:rPr>
          <w:rFonts w:ascii="Arial" w:hAnsi="Arial" w:cs="Arial"/>
          <w:sz w:val="22"/>
          <w:szCs w:val="22"/>
        </w:rPr>
        <w:t>rackmontierbar</w:t>
      </w:r>
      <w:proofErr w:type="spellEnd"/>
      <w:r w:rsidRPr="00503B53">
        <w:rPr>
          <w:rFonts w:ascii="Arial" w:hAnsi="Arial" w:cs="Arial"/>
          <w:sz w:val="22"/>
          <w:szCs w:val="22"/>
        </w:rPr>
        <w:t xml:space="preserve"> sein, die volle </w:t>
      </w:r>
      <w:proofErr w:type="spellStart"/>
      <w:r w:rsidRPr="00503B53">
        <w:rPr>
          <w:rFonts w:ascii="Arial" w:hAnsi="Arial" w:cs="Arial"/>
          <w:sz w:val="22"/>
          <w:szCs w:val="22"/>
        </w:rPr>
        <w:t>Rackbreite</w:t>
      </w:r>
      <w:proofErr w:type="spellEnd"/>
      <w:r w:rsidRPr="00503B53">
        <w:rPr>
          <w:rFonts w:ascii="Arial" w:hAnsi="Arial" w:cs="Arial"/>
          <w:sz w:val="22"/>
          <w:szCs w:val="22"/>
        </w:rPr>
        <w:t xml:space="preserve"> aufweisen und 3 HE hoch sein.</w:t>
      </w:r>
    </w:p>
    <w:p w14:paraId="03AF469D" w14:textId="77777777" w:rsidR="00734CBC" w:rsidRPr="00503B53" w:rsidRDefault="00734CBC" w:rsidP="00734CBC">
      <w:pPr>
        <w:numPr>
          <w:ilvl w:val="3"/>
          <w:numId w:val="33"/>
        </w:numPr>
        <w:spacing w:after="160" w:line="259" w:lineRule="auto"/>
        <w:rPr>
          <w:rFonts w:ascii="Arial" w:hAnsi="Arial" w:cs="Arial"/>
          <w:sz w:val="22"/>
          <w:szCs w:val="22"/>
        </w:rPr>
      </w:pPr>
      <w:r w:rsidRPr="00503B53">
        <w:rPr>
          <w:rFonts w:ascii="Arial" w:hAnsi="Arial" w:cs="Arial"/>
          <w:sz w:val="22"/>
          <w:szCs w:val="22"/>
        </w:rPr>
        <w:t>Sollte mit einem internen 100-240 VAC, 50/60 Hz Universalnetzteil ausgestattet sein.</w:t>
      </w:r>
    </w:p>
    <w:p w14:paraId="7634AF67" w14:textId="77777777" w:rsidR="00734CBC" w:rsidRPr="00165B59" w:rsidRDefault="00734CBC" w:rsidP="00734CBC">
      <w:pPr>
        <w:rPr>
          <w:rFonts w:ascii="Arial" w:hAnsi="Arial" w:cs="Arial"/>
          <w:sz w:val="22"/>
          <w:szCs w:val="22"/>
        </w:rPr>
      </w:pPr>
    </w:p>
    <w:p w14:paraId="5E39EF5D" w14:textId="77777777" w:rsidR="00D03000" w:rsidRPr="00165B59" w:rsidRDefault="003553DF" w:rsidP="00D03000">
      <w:pPr>
        <w:rPr>
          <w:rFonts w:ascii="Arial" w:hAnsi="Arial" w:cs="Arial"/>
          <w:b/>
          <w:bCs/>
          <w:sz w:val="22"/>
          <w:szCs w:val="22"/>
        </w:rPr>
      </w:pPr>
      <w:r>
        <w:rPr>
          <w:rFonts w:ascii="Arial" w:hAnsi="Arial" w:cs="Arial"/>
          <w:b/>
          <w:bCs/>
          <w:sz w:val="22"/>
          <w:szCs w:val="22"/>
        </w:rPr>
        <w:t>Bridge</w:t>
      </w:r>
    </w:p>
    <w:p w14:paraId="6FA0A0D1" w14:textId="77777777" w:rsidR="00D03000" w:rsidRPr="003553DF" w:rsidRDefault="00D03000" w:rsidP="00D03000">
      <w:pPr>
        <w:numPr>
          <w:ilvl w:val="0"/>
          <w:numId w:val="34"/>
        </w:numPr>
        <w:spacing w:after="160" w:line="259" w:lineRule="auto"/>
        <w:rPr>
          <w:rFonts w:ascii="Arial" w:hAnsi="Arial" w:cs="Arial"/>
          <w:sz w:val="22"/>
          <w:szCs w:val="22"/>
        </w:rPr>
      </w:pPr>
      <w:r w:rsidRPr="003553DF">
        <w:rPr>
          <w:rFonts w:ascii="Arial" w:hAnsi="Arial" w:cs="Arial"/>
          <w:sz w:val="22"/>
          <w:szCs w:val="22"/>
        </w:rPr>
        <w:lastRenderedPageBreak/>
        <w:t xml:space="preserve">HDMI und Audio zu USB-Bridge zur Anbindung einer AV-Quelle oder eines Systems an einen Computer in Videokonferenz-Anwendungen mit Software-Codecs. </w:t>
      </w:r>
    </w:p>
    <w:p w14:paraId="0046708F"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t xml:space="preserve">Videoeingänge </w:t>
      </w:r>
    </w:p>
    <w:p w14:paraId="2958D087"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Ein HDMI-Anschluss für digitale Videosignale mit Embedded Audio</w:t>
      </w:r>
    </w:p>
    <w:p w14:paraId="4F4495D2"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Ein HDMI-Anschluss für gepufferten Durchschliff</w:t>
      </w:r>
    </w:p>
    <w:p w14:paraId="15348C28"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HDMI-Auflösungen bis zu 1080p/60 und 1920x1200</w:t>
      </w:r>
    </w:p>
    <w:p w14:paraId="1BF19F78"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t xml:space="preserve">Audioeingänge </w:t>
      </w:r>
    </w:p>
    <w:p w14:paraId="1F7F7645"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Dreipolige Schraubklemmleiste - Mikrofon/Line-Audio</w:t>
      </w:r>
    </w:p>
    <w:p w14:paraId="77E8E6F7"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 xml:space="preserve">Fünfpolige Schraubklemmleiste - Symmetrisches/unsymmetrisches </w:t>
      </w:r>
      <w:proofErr w:type="spellStart"/>
      <w:r w:rsidRPr="003553DF">
        <w:rPr>
          <w:rFonts w:ascii="Arial" w:hAnsi="Arial" w:cs="Arial"/>
          <w:sz w:val="22"/>
          <w:szCs w:val="22"/>
        </w:rPr>
        <w:t>Linepegel</w:t>
      </w:r>
      <w:proofErr w:type="spellEnd"/>
      <w:r w:rsidRPr="003553DF">
        <w:rPr>
          <w:rFonts w:ascii="Arial" w:hAnsi="Arial" w:cs="Arial"/>
          <w:sz w:val="22"/>
          <w:szCs w:val="22"/>
        </w:rPr>
        <w:t>-Stereo-Audio</w:t>
      </w:r>
    </w:p>
    <w:p w14:paraId="3CF190E2"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Wählbare +48 V Phantomspeisung für ein Kondensatormikrofon</w:t>
      </w:r>
    </w:p>
    <w:p w14:paraId="1A501162"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De-Embedding von HDMI-Audio für Zweikanal-PCM-Audio</w:t>
      </w:r>
    </w:p>
    <w:p w14:paraId="0CB7A9EE"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Vier USB-Audiokanäle vom Host-Computer</w:t>
      </w:r>
    </w:p>
    <w:p w14:paraId="7CFED451"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Analog-Digital-Audioumwandlung mit einer 48 kHz/24 Bit-Abtastung</w:t>
      </w:r>
    </w:p>
    <w:p w14:paraId="572424DB"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t xml:space="preserve">USB-Schnittstelle </w:t>
      </w:r>
    </w:p>
    <w:p w14:paraId="20A6C219"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Eine USB Typ B-Buchse für digitale Videosignale und bidirektionale 4x2 Audiosignale</w:t>
      </w:r>
    </w:p>
    <w:p w14:paraId="3870F912"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Unterstützt USB 2.0</w:t>
      </w:r>
    </w:p>
    <w:p w14:paraId="61100606"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 xml:space="preserve">Erscheint als generische USB 2.0 Webcam auf dem Host-Computer mithilfe von UVC (USB Video </w:t>
      </w:r>
      <w:proofErr w:type="gramStart"/>
      <w:r w:rsidRPr="003553DF">
        <w:rPr>
          <w:rFonts w:ascii="Arial" w:hAnsi="Arial" w:cs="Arial"/>
          <w:sz w:val="22"/>
          <w:szCs w:val="22"/>
        </w:rPr>
        <w:t>Class)-</w:t>
      </w:r>
      <w:proofErr w:type="gramEnd"/>
      <w:r w:rsidRPr="003553DF">
        <w:rPr>
          <w:rFonts w:ascii="Arial" w:hAnsi="Arial" w:cs="Arial"/>
          <w:sz w:val="22"/>
          <w:szCs w:val="22"/>
        </w:rPr>
        <w:t xml:space="preserve"> und UAC (USB Audio Class)-Standardtreibern</w:t>
      </w:r>
    </w:p>
    <w:p w14:paraId="3EC3EFE4"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USB-Video und -Audio sind mit gängigen, UC-basierten Software-Plattformen kompatibel</w:t>
      </w:r>
    </w:p>
    <w:p w14:paraId="7DD6E440"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t xml:space="preserve">Audioausgänge </w:t>
      </w:r>
    </w:p>
    <w:p w14:paraId="37FF7711"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 xml:space="preserve">Fünfpolige Schraubklemmleiste - Symmetrisches/unsymmetrisches </w:t>
      </w:r>
      <w:proofErr w:type="spellStart"/>
      <w:r w:rsidRPr="003553DF">
        <w:rPr>
          <w:rFonts w:ascii="Arial" w:hAnsi="Arial" w:cs="Arial"/>
          <w:sz w:val="22"/>
          <w:szCs w:val="22"/>
        </w:rPr>
        <w:t>Linepegel</w:t>
      </w:r>
      <w:proofErr w:type="spellEnd"/>
      <w:r w:rsidRPr="003553DF">
        <w:rPr>
          <w:rFonts w:ascii="Arial" w:hAnsi="Arial" w:cs="Arial"/>
          <w:sz w:val="22"/>
          <w:szCs w:val="22"/>
        </w:rPr>
        <w:t>-Stereo-Audio</w:t>
      </w:r>
    </w:p>
    <w:p w14:paraId="5E879EEA"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Fünfpolige Schraubklemmleiste - AEC-Referenz und zusätzlicher Audioausgang</w:t>
      </w:r>
    </w:p>
    <w:p w14:paraId="13E86BC0"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Zwei USB-Audiokanäle zum Host-Computer</w:t>
      </w:r>
    </w:p>
    <w:p w14:paraId="567A5813"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Digital-Analog-Audioumwandlung mit einer 48 kHz/24 Bit-Abtastung</w:t>
      </w:r>
    </w:p>
    <w:p w14:paraId="2E91BB01"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Einstellbare Verzögerung am Audioausgang zur Anpassung an die entsprechende Verzögerung der Videoverarbeitung</w:t>
      </w:r>
    </w:p>
    <w:p w14:paraId="27BFD0A2"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Wählbares Pink Noise (rosa Rauschen) an jedem Audioausgang zur Einrichtung/Kalibrierung</w:t>
      </w:r>
    </w:p>
    <w:p w14:paraId="04B3A455"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t xml:space="preserve">Audiogerät — Eingang zu Ausgang </w:t>
      </w:r>
    </w:p>
    <w:p w14:paraId="7AB3FD4F"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Signal-Rausch-Verhältnis: &gt; 105 dB (20 Hz bis 20 kHz bei maximaler Ausgangsleistung)</w:t>
      </w:r>
    </w:p>
    <w:p w14:paraId="6609B4E3"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Klirrfaktor: &lt; 0,03% (20 Hz bis 20 kHz, bei maximalem Ausgangspegel)</w:t>
      </w:r>
    </w:p>
    <w:p w14:paraId="1D6D459A"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lastRenderedPageBreak/>
        <w:t xml:space="preserve">Videoverarbeitung </w:t>
      </w:r>
    </w:p>
    <w:p w14:paraId="0413F652"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Verarbeitung von HDMI zu USB kodierten Video für den Host-Computer</w:t>
      </w:r>
    </w:p>
    <w:p w14:paraId="0CDD654F"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Skalierter USB-Videoausgang - 320x180 bis 1080p/15, vom Soft-Codec vorgegeben, abhängig von der CPU-Auslastung und Bandbreite zwischen den Standorten</w:t>
      </w:r>
    </w:p>
    <w:p w14:paraId="2484400C" w14:textId="77777777" w:rsidR="00D03000" w:rsidRPr="003553DF" w:rsidRDefault="00D03000" w:rsidP="00D03000">
      <w:pPr>
        <w:numPr>
          <w:ilvl w:val="2"/>
          <w:numId w:val="34"/>
        </w:numPr>
        <w:spacing w:after="160" w:line="259" w:lineRule="auto"/>
        <w:rPr>
          <w:rFonts w:ascii="Arial" w:hAnsi="Arial" w:cs="Arial"/>
          <w:sz w:val="22"/>
          <w:szCs w:val="22"/>
          <w:lang w:val="en-US"/>
        </w:rPr>
      </w:pPr>
      <w:r w:rsidRPr="003553DF">
        <w:rPr>
          <w:rFonts w:ascii="Arial" w:hAnsi="Arial" w:cs="Arial"/>
          <w:sz w:val="22"/>
          <w:szCs w:val="22"/>
          <w:lang w:val="en-US"/>
        </w:rPr>
        <w:t>De-Interlacing für 480i/576i/1080i-Signale</w:t>
      </w:r>
    </w:p>
    <w:p w14:paraId="0099D69E"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 xml:space="preserve">FILL-Modus - das Bild wird </w:t>
      </w:r>
      <w:proofErr w:type="spellStart"/>
      <w:r w:rsidRPr="003553DF">
        <w:rPr>
          <w:rFonts w:ascii="Arial" w:hAnsi="Arial" w:cs="Arial"/>
          <w:sz w:val="22"/>
          <w:szCs w:val="22"/>
        </w:rPr>
        <w:t>vollformatig</w:t>
      </w:r>
      <w:proofErr w:type="spellEnd"/>
      <w:r w:rsidRPr="003553DF">
        <w:rPr>
          <w:rFonts w:ascii="Arial" w:hAnsi="Arial" w:cs="Arial"/>
          <w:sz w:val="22"/>
          <w:szCs w:val="22"/>
        </w:rPr>
        <w:t xml:space="preserve"> auf dem Monitor des Computers dargestellt</w:t>
      </w:r>
    </w:p>
    <w:p w14:paraId="28CB1F1A"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FOLLOW-Modus - behält das Bildseitenverhältnis der Quelle ohne Verzerrungen bei</w:t>
      </w:r>
    </w:p>
    <w:p w14:paraId="1374E8AA"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Bildeinstellungen für Helligkeit, Kontrast, horizontale/vertikale Positionierung und Größe</w:t>
      </w:r>
    </w:p>
    <w:p w14:paraId="070E73ED"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 xml:space="preserve">Speicherung/Automatischer Abruf der Videoparameter und Bildeinstellungen für jeden Videoeingang ohne Eingreifen des Nutzers, wenn dieselbe Videorate erkannt wird </w:t>
      </w:r>
    </w:p>
    <w:p w14:paraId="508202BB" w14:textId="77777777" w:rsidR="00D03000" w:rsidRPr="003553DF" w:rsidRDefault="00D03000" w:rsidP="00D03000">
      <w:pPr>
        <w:numPr>
          <w:ilvl w:val="3"/>
          <w:numId w:val="34"/>
        </w:numPr>
        <w:spacing w:after="160" w:line="259" w:lineRule="auto"/>
        <w:rPr>
          <w:rFonts w:ascii="Arial" w:hAnsi="Arial" w:cs="Arial"/>
          <w:sz w:val="22"/>
          <w:szCs w:val="22"/>
        </w:rPr>
      </w:pPr>
      <w:r w:rsidRPr="003553DF">
        <w:rPr>
          <w:rFonts w:ascii="Arial" w:hAnsi="Arial" w:cs="Arial"/>
          <w:sz w:val="22"/>
          <w:szCs w:val="22"/>
        </w:rPr>
        <w:t>Der Nutzer kann die automatischen Speicher wahlweise aktivieren/deaktivieren</w:t>
      </w:r>
    </w:p>
    <w:p w14:paraId="26AFA7E6"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Speichern/Aufrufen manueller Nutzer-Voreinstellungen zur Bildoptimierung über RS-232, USB, Ethernet oder das Frontbedienfeld</w:t>
      </w:r>
    </w:p>
    <w:p w14:paraId="3BC8EA30"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Interne Testbilder zur Kalibrierung und Einrichtung</w:t>
      </w:r>
    </w:p>
    <w:p w14:paraId="25CCFFCB"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Anzeige eines vom Nutzer ausgewählten Bilds, wenn kein Signal am HDMI-Eingang vorhanden ist</w:t>
      </w:r>
    </w:p>
    <w:p w14:paraId="447DC5BE"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USB-Streaming-Videoausgang mit MJPEG-Kodierung</w:t>
      </w:r>
    </w:p>
    <w:p w14:paraId="2817F04D"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t xml:space="preserve">DSP </w:t>
      </w:r>
    </w:p>
    <w:p w14:paraId="396A917D"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Analoges, extrahiertes HDMI- und bidirektionales USB-Audio</w:t>
      </w:r>
    </w:p>
    <w:p w14:paraId="485C483E"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 xml:space="preserve">Digitale Audioverarbeitung: Verstärkung, Mischung, parametrischer EQ, Filter, Dynamik und </w:t>
      </w:r>
      <w:proofErr w:type="spellStart"/>
      <w:r w:rsidRPr="003553DF">
        <w:rPr>
          <w:rFonts w:ascii="Arial" w:hAnsi="Arial" w:cs="Arial"/>
          <w:sz w:val="22"/>
          <w:szCs w:val="22"/>
        </w:rPr>
        <w:t>Ducking</w:t>
      </w:r>
      <w:proofErr w:type="spellEnd"/>
    </w:p>
    <w:p w14:paraId="174C5894"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 xml:space="preserve">Automatisches </w:t>
      </w:r>
      <w:proofErr w:type="spellStart"/>
      <w:r w:rsidRPr="003553DF">
        <w:rPr>
          <w:rFonts w:ascii="Arial" w:hAnsi="Arial" w:cs="Arial"/>
          <w:sz w:val="22"/>
          <w:szCs w:val="22"/>
        </w:rPr>
        <w:t>Ducking</w:t>
      </w:r>
      <w:proofErr w:type="spellEnd"/>
      <w:r w:rsidRPr="003553DF">
        <w:rPr>
          <w:rFonts w:ascii="Arial" w:hAnsi="Arial" w:cs="Arial"/>
          <w:sz w:val="22"/>
          <w:szCs w:val="22"/>
        </w:rPr>
        <w:t xml:space="preserve"> des Programm-Audios, wenn ein Signal am Mikrofon- oder USB-Audioeingang der Gegenseite erkannt wird </w:t>
      </w:r>
    </w:p>
    <w:p w14:paraId="66EEE860" w14:textId="77777777" w:rsidR="00D03000" w:rsidRPr="003553DF" w:rsidRDefault="00D03000" w:rsidP="00D03000">
      <w:pPr>
        <w:numPr>
          <w:ilvl w:val="3"/>
          <w:numId w:val="34"/>
        </w:numPr>
        <w:spacing w:after="160" w:line="259" w:lineRule="auto"/>
        <w:rPr>
          <w:rFonts w:ascii="Arial" w:hAnsi="Arial" w:cs="Arial"/>
          <w:sz w:val="22"/>
          <w:szCs w:val="22"/>
        </w:rPr>
      </w:pPr>
      <w:r w:rsidRPr="003553DF">
        <w:rPr>
          <w:rFonts w:ascii="Arial" w:hAnsi="Arial" w:cs="Arial"/>
          <w:sz w:val="22"/>
          <w:szCs w:val="22"/>
        </w:rPr>
        <w:t>Rückkehr zum Originalpegel, wenn Audiosignale vom Mikrofon/Gegenseite nicht mehr präsent sind</w:t>
      </w:r>
    </w:p>
    <w:p w14:paraId="76559712"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Begrenzungseinstellungen (Soft Limits) - Einstellbare Ober-/Untergrenzen zum Anpassen der Audiolautstärke vor Ort und auf der Gegenseite</w:t>
      </w:r>
    </w:p>
    <w:p w14:paraId="4C917278"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Dedizierter Ausgang für das Audio der Gegenseite – für externe AEC-Referenz</w:t>
      </w:r>
    </w:p>
    <w:p w14:paraId="02E132D9"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Mikrofon/Line-Audioausgang (Aux) - für Hardware-</w:t>
      </w:r>
      <w:proofErr w:type="spellStart"/>
      <w:r w:rsidRPr="003553DF">
        <w:rPr>
          <w:rFonts w:ascii="Arial" w:hAnsi="Arial" w:cs="Arial"/>
          <w:sz w:val="22"/>
          <w:szCs w:val="22"/>
        </w:rPr>
        <w:t>Videokonferenzcodec</w:t>
      </w:r>
      <w:proofErr w:type="spellEnd"/>
    </w:p>
    <w:p w14:paraId="14686CBA"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DSP-Konfiguration/Einstellung mit der Produkt-Konfigurationssoftware</w:t>
      </w:r>
    </w:p>
    <w:p w14:paraId="051FD067"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Echtzeit-Pegelmesser für Eingänge/Ausgänge in der Produkt-Konfigurationssoftware</w:t>
      </w:r>
    </w:p>
    <w:p w14:paraId="308AA5B5"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lastRenderedPageBreak/>
        <w:t>DSP-Parameter können in Echtzeit überprüft oder gemessen und live eingestellt werden</w:t>
      </w:r>
    </w:p>
    <w:p w14:paraId="5203E3A0"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Nutzer-Voreinstellungen zum Speichern und Abrufen von DSP-Parametern</w:t>
      </w:r>
    </w:p>
    <w:p w14:paraId="7A4046EA"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Automatische EDID-Funktion umfasst vorgespeicherte Dateien, EDID-Erfassung und individuell angepasste Dateien</w:t>
      </w:r>
    </w:p>
    <w:p w14:paraId="0EED7E64"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t xml:space="preserve">HDCP am HDMI-Eingang und Durchschleif-Ausgang </w:t>
      </w:r>
    </w:p>
    <w:p w14:paraId="48166DB6"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Wählbare HDCP-Authentifizierung zur Erkennung der angeschlossenen Quelle</w:t>
      </w:r>
    </w:p>
    <w:p w14:paraId="1F7BBF7A"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Bei der Übertragung HDCP-verschlüsselter Inhalte an ein nicht konformes Display wird der Bildschirm grün</w:t>
      </w:r>
    </w:p>
    <w:p w14:paraId="696D756C"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t xml:space="preserve">Steuerung </w:t>
      </w:r>
    </w:p>
    <w:p w14:paraId="273EA2BA"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USB B Mini-Buchse am Frontbedienfeld</w:t>
      </w:r>
    </w:p>
    <w:p w14:paraId="28F58207"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RJ-45-Anschluss auf der Rückseite zur Steuerung über Ethernet</w:t>
      </w:r>
    </w:p>
    <w:p w14:paraId="6D8A12D1"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Dreipolige Schraubklemmleiste zur bidirektionalen RS-232-Steuerung</w:t>
      </w:r>
    </w:p>
    <w:p w14:paraId="6500D8AE"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Zwei digitale Eingänge und Ausgänge zur Geräte-Aktivierung (Trigger) / DSP-Funktionssteuerung</w:t>
      </w:r>
    </w:p>
    <w:p w14:paraId="6C8575AF"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10/100/1000Base-T Ethernet</w:t>
      </w:r>
    </w:p>
    <w:p w14:paraId="570098AF"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Integrierte Webseiten über Standardbrowser zugänglich</w:t>
      </w:r>
    </w:p>
    <w:p w14:paraId="4CEE50CF"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Unterstützt Produkt-Konfigurationssoftware über Ethernet/USB</w:t>
      </w:r>
    </w:p>
    <w:p w14:paraId="6D9EE9DE"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Akzeptiert serielle Befehle über eine Ethernet- oder RS-232-Verbindung</w:t>
      </w:r>
    </w:p>
    <w:p w14:paraId="047ECD3B"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Ein LCD-Display am Frontbedienfeld für Konfiguration und Status</w:t>
      </w:r>
    </w:p>
    <w:p w14:paraId="0F941359"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Speichern/Aufrufen der Voreinstellungen über das Frontbedienfeld oder die Produkt-Konfigurationssoftware</w:t>
      </w:r>
    </w:p>
    <w:p w14:paraId="3EB6F8AD"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Deaktivierung des Frontbedienfelds, um unbefugte Änderungen an der Konfiguration zu verhindern</w:t>
      </w:r>
    </w:p>
    <w:p w14:paraId="0C6ED94C"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t xml:space="preserve">Betriebsspannung und Leistungsaufnahme </w:t>
      </w:r>
    </w:p>
    <w:p w14:paraId="1392E0ED"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Internes Universal-Netzteil - 100-240 V Wechselstrom, 50/60 Hz</w:t>
      </w:r>
    </w:p>
    <w:p w14:paraId="04CB8CF0"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+12 V Gleichstrom, 100 mA-Stromausgang zur Fernspeisung</w:t>
      </w:r>
    </w:p>
    <w:p w14:paraId="0FEA8671" w14:textId="77777777" w:rsidR="00D03000" w:rsidRPr="003553DF" w:rsidRDefault="00D03000" w:rsidP="00D03000">
      <w:pPr>
        <w:numPr>
          <w:ilvl w:val="1"/>
          <w:numId w:val="34"/>
        </w:numPr>
        <w:spacing w:after="160" w:line="259" w:lineRule="auto"/>
        <w:rPr>
          <w:rFonts w:ascii="Arial" w:hAnsi="Arial" w:cs="Arial"/>
          <w:sz w:val="22"/>
          <w:szCs w:val="22"/>
        </w:rPr>
      </w:pPr>
      <w:r w:rsidRPr="003553DF">
        <w:rPr>
          <w:rFonts w:ascii="Arial" w:hAnsi="Arial" w:cs="Arial"/>
          <w:sz w:val="22"/>
          <w:szCs w:val="22"/>
        </w:rPr>
        <w:t xml:space="preserve">Allgemeines </w:t>
      </w:r>
    </w:p>
    <w:p w14:paraId="333459D2"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 xml:space="preserve">LED-Statusanzeigen für den HDMI-Eingang, Durchschleif-Ausgang, HDCP, USB (Computer, Video-Sende-, Audio-Sende- und Audio-Rücksende-Status), Mikrofon-Phantomspeisung, LAN und </w:t>
      </w:r>
      <w:proofErr w:type="spellStart"/>
      <w:r w:rsidRPr="003553DF">
        <w:rPr>
          <w:rFonts w:ascii="Arial" w:hAnsi="Arial" w:cs="Arial"/>
          <w:sz w:val="22"/>
          <w:szCs w:val="22"/>
        </w:rPr>
        <w:t>Reset</w:t>
      </w:r>
      <w:proofErr w:type="spellEnd"/>
      <w:r w:rsidRPr="003553DF">
        <w:rPr>
          <w:rFonts w:ascii="Arial" w:hAnsi="Arial" w:cs="Arial"/>
          <w:sz w:val="22"/>
          <w:szCs w:val="22"/>
        </w:rPr>
        <w:t>-Funktion</w:t>
      </w:r>
    </w:p>
    <w:p w14:paraId="7A668CAD"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 xml:space="preserve">1 HE hohes Metallgehäuse mit halber </w:t>
      </w:r>
      <w:proofErr w:type="spellStart"/>
      <w:r w:rsidRPr="003553DF">
        <w:rPr>
          <w:rFonts w:ascii="Arial" w:hAnsi="Arial" w:cs="Arial"/>
          <w:sz w:val="22"/>
          <w:szCs w:val="22"/>
        </w:rPr>
        <w:t>Rackbreite</w:t>
      </w:r>
      <w:proofErr w:type="spellEnd"/>
      <w:r w:rsidRPr="003553DF">
        <w:rPr>
          <w:rFonts w:ascii="Arial" w:hAnsi="Arial" w:cs="Arial"/>
          <w:sz w:val="22"/>
          <w:szCs w:val="22"/>
        </w:rPr>
        <w:t xml:space="preserve">, </w:t>
      </w:r>
      <w:proofErr w:type="spellStart"/>
      <w:r w:rsidRPr="003553DF">
        <w:rPr>
          <w:rFonts w:ascii="Arial" w:hAnsi="Arial" w:cs="Arial"/>
          <w:sz w:val="22"/>
          <w:szCs w:val="22"/>
        </w:rPr>
        <w:t>Rackmontagewanne</w:t>
      </w:r>
      <w:proofErr w:type="spellEnd"/>
      <w:r w:rsidRPr="003553DF">
        <w:rPr>
          <w:rFonts w:ascii="Arial" w:hAnsi="Arial" w:cs="Arial"/>
          <w:sz w:val="22"/>
          <w:szCs w:val="22"/>
        </w:rPr>
        <w:t xml:space="preserve"> oder Möbel-Montageset optional</w:t>
      </w:r>
    </w:p>
    <w:p w14:paraId="4B2FBC50" w14:textId="77777777" w:rsidR="00D03000" w:rsidRPr="003553DF" w:rsidRDefault="00D03000" w:rsidP="00D03000">
      <w:pPr>
        <w:numPr>
          <w:ilvl w:val="2"/>
          <w:numId w:val="34"/>
        </w:numPr>
        <w:spacing w:after="160" w:line="259" w:lineRule="auto"/>
        <w:rPr>
          <w:rFonts w:ascii="Arial" w:hAnsi="Arial" w:cs="Arial"/>
          <w:sz w:val="22"/>
          <w:szCs w:val="22"/>
          <w:lang w:val="en-US"/>
        </w:rPr>
      </w:pPr>
      <w:r w:rsidRPr="003553DF">
        <w:rPr>
          <w:rFonts w:ascii="Arial" w:hAnsi="Arial" w:cs="Arial"/>
          <w:sz w:val="22"/>
          <w:szCs w:val="22"/>
          <w:lang w:val="en-US"/>
        </w:rPr>
        <w:t xml:space="preserve">CE, c-UL, UL, EMI/EMC (CE, C-tick, FCC </w:t>
      </w:r>
      <w:proofErr w:type="spellStart"/>
      <w:r w:rsidRPr="003553DF">
        <w:rPr>
          <w:rFonts w:ascii="Arial" w:hAnsi="Arial" w:cs="Arial"/>
          <w:sz w:val="22"/>
          <w:szCs w:val="22"/>
          <w:lang w:val="en-US"/>
        </w:rPr>
        <w:t>Klasse</w:t>
      </w:r>
      <w:proofErr w:type="spellEnd"/>
      <w:r w:rsidRPr="003553DF">
        <w:rPr>
          <w:rFonts w:ascii="Arial" w:hAnsi="Arial" w:cs="Arial"/>
          <w:sz w:val="22"/>
          <w:szCs w:val="22"/>
          <w:lang w:val="en-US"/>
        </w:rPr>
        <w:t xml:space="preserve"> A, ICES, VCCI) RoHS, WEEE</w:t>
      </w:r>
    </w:p>
    <w:p w14:paraId="01581F75" w14:textId="77777777" w:rsidR="00D03000" w:rsidRPr="003553DF" w:rsidRDefault="00D03000" w:rsidP="00D03000">
      <w:pPr>
        <w:numPr>
          <w:ilvl w:val="2"/>
          <w:numId w:val="34"/>
        </w:numPr>
        <w:spacing w:after="160" w:line="259" w:lineRule="auto"/>
        <w:rPr>
          <w:rFonts w:ascii="Arial" w:hAnsi="Arial" w:cs="Arial"/>
          <w:sz w:val="22"/>
          <w:szCs w:val="22"/>
        </w:rPr>
      </w:pPr>
      <w:r w:rsidRPr="003553DF">
        <w:rPr>
          <w:rFonts w:ascii="Arial" w:hAnsi="Arial" w:cs="Arial"/>
          <w:sz w:val="22"/>
          <w:szCs w:val="22"/>
        </w:rPr>
        <w:t>Drei Jahre Garantie auf Material und Verarbeitung</w:t>
      </w:r>
    </w:p>
    <w:p w14:paraId="2CBB8F8A" w14:textId="77777777" w:rsidR="00D03000" w:rsidRPr="00165B59" w:rsidRDefault="00D03000" w:rsidP="00D03000">
      <w:pPr>
        <w:rPr>
          <w:rFonts w:ascii="Arial" w:hAnsi="Arial" w:cs="Arial"/>
          <w:sz w:val="22"/>
          <w:szCs w:val="22"/>
        </w:rPr>
      </w:pPr>
    </w:p>
    <w:p w14:paraId="327E7847" w14:textId="77777777" w:rsidR="00A67F5D" w:rsidRPr="003553DF" w:rsidRDefault="00A67F5D" w:rsidP="00A67F5D">
      <w:pPr>
        <w:rPr>
          <w:rFonts w:ascii="Arial" w:hAnsi="Arial" w:cs="Arial"/>
          <w:b/>
          <w:bCs/>
          <w:sz w:val="22"/>
          <w:szCs w:val="22"/>
          <w:u w:val="single"/>
        </w:rPr>
      </w:pPr>
      <w:r w:rsidRPr="003553DF">
        <w:rPr>
          <w:rFonts w:ascii="Arial" w:hAnsi="Arial" w:cs="Arial"/>
          <w:b/>
          <w:bCs/>
          <w:sz w:val="22"/>
          <w:szCs w:val="22"/>
          <w:u w:val="single"/>
        </w:rPr>
        <w:t>Zuspiel- und Aufzeichnungstechnik</w:t>
      </w:r>
    </w:p>
    <w:p w14:paraId="38D90449" w14:textId="77777777" w:rsidR="00A67F5D" w:rsidRPr="00165B59" w:rsidRDefault="00A67F5D" w:rsidP="00D03000">
      <w:pPr>
        <w:rPr>
          <w:rFonts w:ascii="Arial" w:hAnsi="Arial" w:cs="Arial"/>
          <w:sz w:val="22"/>
          <w:szCs w:val="22"/>
        </w:rPr>
      </w:pPr>
    </w:p>
    <w:p w14:paraId="78864776" w14:textId="77777777" w:rsidR="00A67F5D" w:rsidRPr="00165B59" w:rsidRDefault="00BF7C57" w:rsidP="00A67F5D">
      <w:pPr>
        <w:rPr>
          <w:rFonts w:ascii="Arial" w:hAnsi="Arial" w:cs="Arial"/>
          <w:b/>
          <w:bCs/>
          <w:sz w:val="22"/>
          <w:szCs w:val="22"/>
        </w:rPr>
      </w:pPr>
      <w:r>
        <w:rPr>
          <w:rFonts w:ascii="Arial" w:hAnsi="Arial" w:cs="Arial"/>
          <w:b/>
          <w:bCs/>
          <w:sz w:val="22"/>
          <w:szCs w:val="22"/>
        </w:rPr>
        <w:t xml:space="preserve">Gerät zur </w:t>
      </w:r>
      <w:r w:rsidR="00A67F5D" w:rsidRPr="00165B59">
        <w:rPr>
          <w:rFonts w:ascii="Arial" w:hAnsi="Arial" w:cs="Arial"/>
          <w:b/>
          <w:bCs/>
          <w:sz w:val="22"/>
          <w:szCs w:val="22"/>
        </w:rPr>
        <w:t xml:space="preserve">Aufzeichnung für Medien-Streaming </w:t>
      </w:r>
    </w:p>
    <w:p w14:paraId="5270616B" w14:textId="77777777" w:rsidR="00A67F5D" w:rsidRPr="00165B59" w:rsidRDefault="00A67F5D" w:rsidP="00A67F5D">
      <w:pPr>
        <w:numPr>
          <w:ilvl w:val="0"/>
          <w:numId w:val="36"/>
        </w:numPr>
        <w:spacing w:after="160" w:line="259" w:lineRule="auto"/>
        <w:rPr>
          <w:rFonts w:ascii="Arial" w:hAnsi="Arial" w:cs="Arial"/>
          <w:sz w:val="22"/>
          <w:szCs w:val="22"/>
        </w:rPr>
      </w:pPr>
      <w:r w:rsidRPr="00165B59">
        <w:rPr>
          <w:rFonts w:ascii="Arial" w:hAnsi="Arial" w:cs="Arial"/>
          <w:sz w:val="22"/>
          <w:szCs w:val="22"/>
        </w:rPr>
        <w:t xml:space="preserve">Benötigt wird ein Audio- und Video-Prozessor, der im kombinierten Kodierungsmodus zwischen fünf verfügbaren Eingängen umschaltet und ein digitales Video- und Audiosignal in einer Darstellung mit zwei Fenstern aufzeichnet, streamt und ausgibt. Der Prozessor ermöglicht eine störungsfreie Umschaltung, ein komplettes Zwei-Fenster-Layout mit konfigurierbarem Hintergrundbild sowie die simultane Aufzeichnung auf einem internen SSD-Laufwerk oder einem externen USB-Stick. Der Prozessor hat zwei Streaming-Encoder mit voneinander unabhängigen Einstellungen für die Auflösung und Bitrate. Er verarbeitet digitale HD- und analoge Komponenten-Videoquellen als auch SD-Komponenten- und FBAS-Videoquellen. Weiterhin ist Audio De-Embedding von digitalen Quellensignalen und Re-Embedding von Programm-Audio möglich. Im Zweikanal-Kodierungsmodus streamt der Prozessor zwei unabhängige Quellen der Eingangsgruppen A und B und ermöglicht die Aufzeichnung beider Kanäle als eigenständige Dateien. Das Gerät muss über folgende Merkmale verfügen: </w:t>
      </w:r>
    </w:p>
    <w:p w14:paraId="3C5620E9" w14:textId="77777777" w:rsidR="00A67F5D" w:rsidRPr="00165B59" w:rsidRDefault="00A67F5D" w:rsidP="00A67F5D">
      <w:pPr>
        <w:numPr>
          <w:ilvl w:val="1"/>
          <w:numId w:val="36"/>
        </w:numPr>
        <w:spacing w:after="160" w:line="259" w:lineRule="auto"/>
        <w:rPr>
          <w:rFonts w:ascii="Arial" w:hAnsi="Arial" w:cs="Arial"/>
          <w:sz w:val="22"/>
          <w:szCs w:val="22"/>
        </w:rPr>
      </w:pPr>
      <w:r w:rsidRPr="00165B59">
        <w:rPr>
          <w:rFonts w:ascii="Arial" w:hAnsi="Arial" w:cs="Arial"/>
          <w:sz w:val="22"/>
          <w:szCs w:val="22"/>
        </w:rPr>
        <w:t xml:space="preserve">Anschlüsse </w:t>
      </w:r>
    </w:p>
    <w:p w14:paraId="4F3958B8"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Unterstützt Videoeingänge unterteilt in Gruppe A und B </w:t>
      </w:r>
    </w:p>
    <w:p w14:paraId="660D6F05"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Kanal A bietet zwei schaltbare HDMI-Eingänge mit Embedded Stereo-Audio auf der Geräte-Rückseite. Die HDMI-Eingänge sind HDCP-konform mit abschaltbarer HDCP-Autorisierung.</w:t>
      </w:r>
    </w:p>
    <w:p w14:paraId="2C690D67"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Kanal B umfasst drei rückseitige BNC-Anschlüsse, die für FBAS- oder Komponenten-HD-Video konfigurierbar sind und einen HDCP-konformen HDMI-Eingang mit Embedded Stereo-Audio, mit der Möglichkeit zur Abschaltung der HDCP-Autorisierung, sowie einen rückseitigen BNC-Anschluss für 3G-SDI, HD-SDI oder SDI.</w:t>
      </w:r>
    </w:p>
    <w:p w14:paraId="5533E230"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 xml:space="preserve">Getrennte Audioeingänge für die Kanäle A und B, einschließlich De-Embedding von HDMI-Audio und Schraubklemmleisten auf der Geräterückseite für symmetrisches oder unsymmetrisches Line-Stereo-Audio von jedem Kanal. Darüber hinaus bietet Kanal A einen aktiven analogen </w:t>
      </w:r>
      <w:proofErr w:type="spellStart"/>
      <w:r w:rsidRPr="00165B59">
        <w:rPr>
          <w:rFonts w:ascii="Arial" w:hAnsi="Arial" w:cs="Arial"/>
          <w:sz w:val="22"/>
          <w:szCs w:val="22"/>
        </w:rPr>
        <w:t>Audiodurchschliff</w:t>
      </w:r>
      <w:proofErr w:type="spellEnd"/>
      <w:r w:rsidRPr="00165B59">
        <w:rPr>
          <w:rFonts w:ascii="Arial" w:hAnsi="Arial" w:cs="Arial"/>
          <w:sz w:val="22"/>
          <w:szCs w:val="22"/>
        </w:rPr>
        <w:t>.</w:t>
      </w:r>
    </w:p>
    <w:p w14:paraId="42792700"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Videoausgänge: </w:t>
      </w:r>
    </w:p>
    <w:p w14:paraId="3CDA037E"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Einen schaltbaren, durchgeschliffenen HDMI-Ausgang auf der Rückseite für das aktive Signal von Kanal A; HDCP-konform</w:t>
      </w:r>
    </w:p>
    <w:p w14:paraId="12C4C01C"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 xml:space="preserve">Einen rückseitigen HDMI-Ausgang zur </w:t>
      </w:r>
      <w:proofErr w:type="spellStart"/>
      <w:r w:rsidRPr="00165B59">
        <w:rPr>
          <w:rFonts w:ascii="Arial" w:hAnsi="Arial" w:cs="Arial"/>
          <w:sz w:val="22"/>
          <w:szCs w:val="22"/>
        </w:rPr>
        <w:t>Mitschau</w:t>
      </w:r>
      <w:proofErr w:type="spellEnd"/>
      <w:r w:rsidRPr="00165B59">
        <w:rPr>
          <w:rFonts w:ascii="Arial" w:hAnsi="Arial" w:cs="Arial"/>
          <w:sz w:val="22"/>
          <w:szCs w:val="22"/>
        </w:rPr>
        <w:t xml:space="preserve"> mit eingebettetem digitalen Stereo-Audiosignal</w:t>
      </w:r>
    </w:p>
    <w:p w14:paraId="210AA2A7"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Audioausgänge: </w:t>
      </w:r>
    </w:p>
    <w:p w14:paraId="300EA827"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Eine Schraubklemmleiste auf der Rückseite für ein einzelnes symmetrisches oder unsymmetrisches analoges Line-Stereo-Audiosignal</w:t>
      </w:r>
    </w:p>
    <w:p w14:paraId="3D559E95"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Steuerungsanschlüsse: </w:t>
      </w:r>
    </w:p>
    <w:p w14:paraId="18B19FBC"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Vier digitale E/A-Verbindungen für eine einfache Schließkontakt-Steuerung und Status-Meldungen sowie Management der digital gesteuerten Funktionen</w:t>
      </w:r>
    </w:p>
    <w:p w14:paraId="7149AE75"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lastRenderedPageBreak/>
        <w:t>Ein Mini-USB-Anschluss auf der Vorderseite</w:t>
      </w:r>
    </w:p>
    <w:p w14:paraId="32B6C36E"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Ein Satz Schraubklemmleisten für RS-232 auf der Rückseite</w:t>
      </w:r>
    </w:p>
    <w:p w14:paraId="28740F6E"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Zwei USB-Anschlüsse auf der Rückseite zum Anschluss von Tastatur und Maus</w:t>
      </w:r>
    </w:p>
    <w:p w14:paraId="0780B8D8"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Netzwerk- und Speicheranschlüsse: </w:t>
      </w:r>
    </w:p>
    <w:p w14:paraId="703FEDB0"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Eine geschirmte 10/100/1000 BASE-T RJ-45-Netzwerkbuchse</w:t>
      </w:r>
    </w:p>
    <w:p w14:paraId="5F8E741E"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Ein USB 1.1 / USB 2.0-Anschluss auf der Vorderseite mit Unterstützung von hoher/voller/niedriger Geschwindigkeit für die Verbindung mit Wechseldatenträgern</w:t>
      </w:r>
    </w:p>
    <w:p w14:paraId="77099469"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Ein USB 1.1 / USB 2.0-Anschluss auf der Rückseite mit Unterstützung von hoher/voller/niedriger Geschwindigkeit für die Verbindung mit Wechseldatenträgern</w:t>
      </w:r>
    </w:p>
    <w:p w14:paraId="458F8777" w14:textId="77777777" w:rsidR="00A67F5D" w:rsidRPr="00165B59" w:rsidRDefault="00A67F5D" w:rsidP="00A67F5D">
      <w:pPr>
        <w:numPr>
          <w:ilvl w:val="1"/>
          <w:numId w:val="36"/>
        </w:numPr>
        <w:spacing w:after="160" w:line="259" w:lineRule="auto"/>
        <w:rPr>
          <w:rFonts w:ascii="Arial" w:hAnsi="Arial" w:cs="Arial"/>
          <w:sz w:val="22"/>
          <w:szCs w:val="22"/>
        </w:rPr>
      </w:pPr>
      <w:r w:rsidRPr="00165B59">
        <w:rPr>
          <w:rFonts w:ascii="Arial" w:hAnsi="Arial" w:cs="Arial"/>
          <w:sz w:val="22"/>
          <w:szCs w:val="22"/>
        </w:rPr>
        <w:t xml:space="preserve">Video- und Audioverarbeitung </w:t>
      </w:r>
    </w:p>
    <w:p w14:paraId="2E4CBBDF"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Signaltypen: </w:t>
      </w:r>
    </w:p>
    <w:p w14:paraId="50D0131B"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Videoauflösungen von 640x480 bis 1920x1200, einschließlich 480i, 480p, 576p, 720p, 1080i, 1080p, NTSC und PAL</w:t>
      </w:r>
    </w:p>
    <w:p w14:paraId="5979DC62"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Videoeingangs-Abtastung mit bis zu 12 Bit pro Pixel sowie pixelgenauen Auflösungen bis zu 1080p und 1920x1200 mit reduzierter Austastung</w:t>
      </w:r>
    </w:p>
    <w:p w14:paraId="330872D2"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Horizontaler Frequenzbereich der analogen Videosignale von 15 kHz bis 100 kHz und vertikale Frequenzen von 24 Hz bis 75 Hz</w:t>
      </w:r>
    </w:p>
    <w:p w14:paraId="6629A63F"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Audioeingangspegel von -18 dB bis +24 dB, anpassbar in 1 dB-Schritten</w:t>
      </w:r>
    </w:p>
    <w:p w14:paraId="66DBB56C"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Integration eines fortschrittlichen Video-</w:t>
      </w:r>
      <w:proofErr w:type="spellStart"/>
      <w:r w:rsidRPr="00165B59">
        <w:rPr>
          <w:rFonts w:ascii="Arial" w:hAnsi="Arial" w:cs="Arial"/>
          <w:sz w:val="22"/>
          <w:szCs w:val="22"/>
        </w:rPr>
        <w:t>Skalierers</w:t>
      </w:r>
      <w:proofErr w:type="spellEnd"/>
      <w:r w:rsidRPr="00165B59">
        <w:rPr>
          <w:rFonts w:ascii="Arial" w:hAnsi="Arial" w:cs="Arial"/>
          <w:sz w:val="22"/>
          <w:szCs w:val="22"/>
        </w:rPr>
        <w:t xml:space="preserve"> mit folgenden Fähigkeiten: </w:t>
      </w:r>
    </w:p>
    <w:p w14:paraId="15CBD7B7"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 xml:space="preserve">Eingangsskalierung für bis zu zwei Quellenfenster von Kanal A und Kanal B mit: </w:t>
      </w:r>
    </w:p>
    <w:p w14:paraId="481F3509"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Auto-Image-Funktion</w:t>
      </w:r>
    </w:p>
    <w:p w14:paraId="704284E4"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Automatischem Speicher</w:t>
      </w:r>
    </w:p>
    <w:p w14:paraId="42F10AE0"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HDMI-</w:t>
      </w:r>
      <w:proofErr w:type="spellStart"/>
      <w:r w:rsidRPr="00165B59">
        <w:rPr>
          <w:rFonts w:ascii="Arial" w:hAnsi="Arial" w:cs="Arial"/>
          <w:sz w:val="22"/>
          <w:szCs w:val="22"/>
        </w:rPr>
        <w:t>Overscan</w:t>
      </w:r>
      <w:proofErr w:type="spellEnd"/>
      <w:r w:rsidRPr="00165B59">
        <w:rPr>
          <w:rFonts w:ascii="Arial" w:hAnsi="Arial" w:cs="Arial"/>
          <w:sz w:val="22"/>
          <w:szCs w:val="22"/>
        </w:rPr>
        <w:t xml:space="preserve"> von 0 - 5%</w:t>
      </w:r>
    </w:p>
    <w:p w14:paraId="343B0A85"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Sechzehn auswählbare Eingangsvoreinstellungen</w:t>
      </w:r>
    </w:p>
    <w:p w14:paraId="580F4D4F"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Folgende Bildeinstellungsmöglichkeiten für eine maximale Bildqualität: </w:t>
      </w:r>
    </w:p>
    <w:p w14:paraId="5E15A3FE"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Helligkeit</w:t>
      </w:r>
    </w:p>
    <w:p w14:paraId="7F412E5F"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Kontrast</w:t>
      </w:r>
    </w:p>
    <w:p w14:paraId="029CF052"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Farbe</w:t>
      </w:r>
    </w:p>
    <w:p w14:paraId="59BC2C5D"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Farbton</w:t>
      </w:r>
    </w:p>
    <w:p w14:paraId="22FEDCEE"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Detail</w:t>
      </w:r>
    </w:p>
    <w:p w14:paraId="266E6B95"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Position</w:t>
      </w:r>
    </w:p>
    <w:p w14:paraId="7521F3CA"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lastRenderedPageBreak/>
        <w:t>Größe</w:t>
      </w:r>
    </w:p>
    <w:p w14:paraId="32928338"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Zoom</w:t>
      </w:r>
    </w:p>
    <w:p w14:paraId="39C0D87B"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Einstellungen für eine komplette analoge Eingangsabtastung inbegriffen</w:t>
      </w:r>
    </w:p>
    <w:p w14:paraId="363DB80F"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Störungsfreie Übergänge bei der Eingangsumschaltung</w:t>
      </w:r>
    </w:p>
    <w:p w14:paraId="78CAD4F6"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Anpassung von Position und Größe der Quellenfenster mit den Inhalten von Kanal A und Kanal B</w:t>
      </w:r>
    </w:p>
    <w:p w14:paraId="1858E671"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Mit folgenden Optionen bezüglich des Bildseitenverhältnisses für die Skalierung von Videoquellen: </w:t>
      </w:r>
    </w:p>
    <w:p w14:paraId="258D474F"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Das Videoausgangssignal füllt das Display aus</w:t>
      </w:r>
    </w:p>
    <w:p w14:paraId="37F55567"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Das Videoausgangssignal erhält das ursprüngliche Bildseitenverhältnis der Quelle ohne das Beschneiden der Bilder</w:t>
      </w:r>
    </w:p>
    <w:p w14:paraId="59DA10A1"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Das Videoausgangssignal erhält das ursprüngliche Bildseitenverhältnis der Quelle und wird zur Anpassung an das Display beschnitten</w:t>
      </w:r>
    </w:p>
    <w:p w14:paraId="1DBCE3E1"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Unterstützung HDCP-verschlüsselter Quellen am lokalen Live-Ausgang und Durchschleif-Ausgang mit wählbarer Autorisierung für unverschlüsselten Inhalt</w:t>
      </w:r>
    </w:p>
    <w:p w14:paraId="727EFE16"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Überprüft in Echtzeit den HDCP-Status für jeden digitalen Videoeingang und -ausgang.</w:t>
      </w:r>
    </w:p>
    <w:p w14:paraId="0CE6798C"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Identifikation von HDCP-verschlüsselten Inhalten für nicht kompatible Displays oder Medien durch die Anzeige eines grünen Bildschirms und einer HDCP-Nachricht</w:t>
      </w:r>
    </w:p>
    <w:p w14:paraId="00D1A48A"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Erlaubt die lokale Speicherung und Wiedergabe von PNG-Hintergrundbildern hinter den Videofenstern</w:t>
      </w:r>
    </w:p>
    <w:p w14:paraId="05A1E9D9"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Kann Fensterlayouts für sechzehn Quellen speichern und von den Voreinstellungen wieder aufrufen</w:t>
      </w:r>
    </w:p>
    <w:p w14:paraId="2F94E7A6"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Wahl eines transparenten oder schwarz ausgefüllten „Keine Quelle“-Fensters möglich</w:t>
      </w:r>
    </w:p>
    <w:p w14:paraId="7E87AB04"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Automatische Verwaltung der EDID-Kommunikation zwischen dem Display und den angeschlossenen HDMI-Quellen</w:t>
      </w:r>
    </w:p>
    <w:p w14:paraId="35B8C5F5"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Metadatendatenüberlagerung bei Videoaufnahmen und Streaming</w:t>
      </w:r>
    </w:p>
    <w:p w14:paraId="0C8F0FDD"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DSP-Verarbeitung mit Audiomixing, Filter und Kompression für eine störungsfreie Audioumschaltung und Mischung der Eingangsquellen</w:t>
      </w:r>
    </w:p>
    <w:p w14:paraId="67604C2D"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Overlay einer Zeitreferenz im HH:</w:t>
      </w:r>
      <w:proofErr w:type="gramStart"/>
      <w:r w:rsidRPr="00165B59">
        <w:rPr>
          <w:rFonts w:ascii="Arial" w:hAnsi="Arial" w:cs="Arial"/>
          <w:sz w:val="22"/>
          <w:szCs w:val="22"/>
        </w:rPr>
        <w:t>MM:SS</w:t>
      </w:r>
      <w:proofErr w:type="gramEnd"/>
      <w:r w:rsidRPr="00165B59">
        <w:rPr>
          <w:rFonts w:ascii="Arial" w:hAnsi="Arial" w:cs="Arial"/>
          <w:sz w:val="22"/>
          <w:szCs w:val="22"/>
        </w:rPr>
        <w:t>-Format am Videoausgang</w:t>
      </w:r>
    </w:p>
    <w:p w14:paraId="745751B5"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Mehrere interne Testbilder zur Einrichtung und Konfiguration</w:t>
      </w:r>
    </w:p>
    <w:p w14:paraId="54E67427"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Synchronisation von Audio und Video über den Encoder bei Zeitverzögerungen, um </w:t>
      </w:r>
      <w:proofErr w:type="spellStart"/>
      <w:r w:rsidRPr="00165B59">
        <w:rPr>
          <w:rFonts w:ascii="Arial" w:hAnsi="Arial" w:cs="Arial"/>
          <w:sz w:val="22"/>
          <w:szCs w:val="22"/>
        </w:rPr>
        <w:t>Lippensynchronitätsprobleme</w:t>
      </w:r>
      <w:proofErr w:type="spellEnd"/>
      <w:r w:rsidRPr="00165B59">
        <w:rPr>
          <w:rFonts w:ascii="Arial" w:hAnsi="Arial" w:cs="Arial"/>
          <w:sz w:val="22"/>
          <w:szCs w:val="22"/>
        </w:rPr>
        <w:t xml:space="preserve"> zu verhindern</w:t>
      </w:r>
    </w:p>
    <w:p w14:paraId="2802EF7C" w14:textId="77777777" w:rsidR="00A67F5D" w:rsidRPr="00165B59" w:rsidRDefault="00A67F5D" w:rsidP="00A67F5D">
      <w:pPr>
        <w:numPr>
          <w:ilvl w:val="1"/>
          <w:numId w:val="36"/>
        </w:numPr>
        <w:spacing w:after="160" w:line="259" w:lineRule="auto"/>
        <w:rPr>
          <w:rFonts w:ascii="Arial" w:hAnsi="Arial" w:cs="Arial"/>
          <w:sz w:val="22"/>
          <w:szCs w:val="22"/>
        </w:rPr>
      </w:pPr>
      <w:r w:rsidRPr="00165B59">
        <w:rPr>
          <w:rFonts w:ascii="Arial" w:hAnsi="Arial" w:cs="Arial"/>
          <w:sz w:val="22"/>
          <w:szCs w:val="22"/>
        </w:rPr>
        <w:t xml:space="preserve">Netzwerk </w:t>
      </w:r>
    </w:p>
    <w:p w14:paraId="13AA306E"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Eine geschirmte 10/100/1000 BASE-T RJ-45-Netzwerkbuchse mit: </w:t>
      </w:r>
    </w:p>
    <w:p w14:paraId="0310B146"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lastRenderedPageBreak/>
        <w:t>Live-Streaming</w:t>
      </w:r>
    </w:p>
    <w:p w14:paraId="326D7E95"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Transport von Aufnahmepaketen zu Netzwerkstandorten</w:t>
      </w:r>
    </w:p>
    <w:p w14:paraId="2D9DDDCB"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Zugang zur eingebetteten Webschnittstelle</w:t>
      </w:r>
    </w:p>
    <w:p w14:paraId="1C52800D"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Verbindung mit AV-Steuerungssystemen</w:t>
      </w:r>
    </w:p>
    <w:p w14:paraId="24073B41"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Mit Netzwerkkonfigurationen für: </w:t>
      </w:r>
    </w:p>
    <w:p w14:paraId="4478FFDC"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Konfigurierbare MTU von 68 bis 1500</w:t>
      </w:r>
    </w:p>
    <w:p w14:paraId="70FC6D31"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DHCP- oder statische IP-Adressierung</w:t>
      </w:r>
    </w:p>
    <w:p w14:paraId="1EF5DB93"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Konfigurierbare Portanzahl mit der Möglichkeit, Ports zu deaktivieren für: </w:t>
      </w:r>
    </w:p>
    <w:p w14:paraId="128DD1A3"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NTP-Zeitsynchronisation mit Zeitzonen-Offset</w:t>
      </w:r>
    </w:p>
    <w:p w14:paraId="65B020CC"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Backup und Wiederherstellen der Netzwerkkonfiguration über eine herunterladbare Konfigurationsdatei</w:t>
      </w:r>
    </w:p>
    <w:p w14:paraId="30E70FFF"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Grundlegende Netzwerkkonfigurationsparameter über das Frontbedienfeld ansehen und festlegen</w:t>
      </w:r>
    </w:p>
    <w:p w14:paraId="2B5D73F8" w14:textId="3088BAFF" w:rsidR="00A67F5D" w:rsidRPr="00165B59" w:rsidRDefault="00313013" w:rsidP="00A67F5D">
      <w:pPr>
        <w:numPr>
          <w:ilvl w:val="2"/>
          <w:numId w:val="36"/>
        </w:numPr>
        <w:spacing w:after="160" w:line="259" w:lineRule="auto"/>
        <w:rPr>
          <w:rFonts w:ascii="Arial" w:hAnsi="Arial" w:cs="Arial"/>
          <w:sz w:val="22"/>
          <w:szCs w:val="22"/>
        </w:rPr>
      </w:pPr>
      <w:r>
        <w:rPr>
          <w:rFonts w:ascii="Arial" w:hAnsi="Arial" w:cs="Arial"/>
          <w:sz w:val="22"/>
          <w:szCs w:val="22"/>
        </w:rPr>
        <w:t xml:space="preserve">Unterstützt die gängigen </w:t>
      </w:r>
      <w:r w:rsidR="00A67F5D" w:rsidRPr="00165B59">
        <w:rPr>
          <w:rFonts w:ascii="Arial" w:hAnsi="Arial" w:cs="Arial"/>
          <w:sz w:val="22"/>
          <w:szCs w:val="22"/>
        </w:rPr>
        <w:t xml:space="preserve">Netzwerkprotokolle: </w:t>
      </w:r>
    </w:p>
    <w:p w14:paraId="5F5416FE"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Dateitransfer-Protokolle: </w:t>
      </w:r>
    </w:p>
    <w:p w14:paraId="3802EA83"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FTP</w:t>
      </w:r>
    </w:p>
    <w:p w14:paraId="62EB6E11"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SFTP</w:t>
      </w:r>
    </w:p>
    <w:p w14:paraId="7CEA7124"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CIFS</w:t>
      </w:r>
    </w:p>
    <w:p w14:paraId="490372A8"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Freigabeprotokolle für Netzwerkdateien: </w:t>
      </w:r>
    </w:p>
    <w:p w14:paraId="2452652F"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CIFS/SMB</w:t>
      </w:r>
    </w:p>
    <w:p w14:paraId="080080DD"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NFS</w:t>
      </w:r>
    </w:p>
    <w:p w14:paraId="165C4806"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E-Mail-Benachrichtigungen über SMTP-Nachrichtenübermittlung</w:t>
      </w:r>
    </w:p>
    <w:p w14:paraId="6D43C852" w14:textId="77777777" w:rsidR="00A67F5D" w:rsidRPr="00165B59" w:rsidRDefault="00A67F5D" w:rsidP="00A67F5D">
      <w:pPr>
        <w:numPr>
          <w:ilvl w:val="1"/>
          <w:numId w:val="36"/>
        </w:numPr>
        <w:spacing w:after="160" w:line="259" w:lineRule="auto"/>
        <w:rPr>
          <w:rFonts w:ascii="Arial" w:hAnsi="Arial" w:cs="Arial"/>
          <w:sz w:val="22"/>
          <w:szCs w:val="22"/>
        </w:rPr>
      </w:pPr>
      <w:r w:rsidRPr="00165B59">
        <w:rPr>
          <w:rFonts w:ascii="Arial" w:hAnsi="Arial" w:cs="Arial"/>
          <w:sz w:val="22"/>
          <w:szCs w:val="22"/>
        </w:rPr>
        <w:t xml:space="preserve">Streaming </w:t>
      </w:r>
    </w:p>
    <w:p w14:paraId="5C68F031"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Drei Encoder mit H.264-Videokompression und AAC-Audiokompression</w:t>
      </w:r>
    </w:p>
    <w:p w14:paraId="40D37220"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Streaming des konfigurierten Layouts mit zwei unabhängigen Streams möglich</w:t>
      </w:r>
    </w:p>
    <w:p w14:paraId="0ACE05CD"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Streaming von unabhängigen Quellen in individuellen Streams und ein Stream zur </w:t>
      </w:r>
      <w:proofErr w:type="spellStart"/>
      <w:r w:rsidRPr="00165B59">
        <w:rPr>
          <w:rFonts w:ascii="Arial" w:hAnsi="Arial" w:cs="Arial"/>
          <w:sz w:val="22"/>
          <w:szCs w:val="22"/>
        </w:rPr>
        <w:t>Mitschau</w:t>
      </w:r>
      <w:proofErr w:type="spellEnd"/>
      <w:r w:rsidRPr="00165B59">
        <w:rPr>
          <w:rFonts w:ascii="Arial" w:hAnsi="Arial" w:cs="Arial"/>
          <w:sz w:val="22"/>
          <w:szCs w:val="22"/>
        </w:rPr>
        <w:t xml:space="preserve"> mit den beiden Fenstern nebeneinander</w:t>
      </w:r>
    </w:p>
    <w:p w14:paraId="1CC14A96"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Unabhängige Stream-Einstellungen je Stream unterstützen: </w:t>
      </w:r>
    </w:p>
    <w:p w14:paraId="3E57306A"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Push- und Pull-Streaming-Sitzungsmanagement</w:t>
      </w:r>
    </w:p>
    <w:p w14:paraId="31E916C5"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 xml:space="preserve">Unterstützung von Multicast- oder </w:t>
      </w:r>
      <w:proofErr w:type="spellStart"/>
      <w:r w:rsidRPr="00165B59">
        <w:rPr>
          <w:rFonts w:ascii="Arial" w:hAnsi="Arial" w:cs="Arial"/>
          <w:sz w:val="22"/>
          <w:szCs w:val="22"/>
        </w:rPr>
        <w:t>Unicast</w:t>
      </w:r>
      <w:proofErr w:type="spellEnd"/>
      <w:r w:rsidRPr="00165B59">
        <w:rPr>
          <w:rFonts w:ascii="Arial" w:hAnsi="Arial" w:cs="Arial"/>
          <w:sz w:val="22"/>
          <w:szCs w:val="22"/>
        </w:rPr>
        <w:t>-Streaming</w:t>
      </w:r>
    </w:p>
    <w:p w14:paraId="561B4940"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Bildwechselraten von 5 B/s bis 30 B/s</w:t>
      </w:r>
    </w:p>
    <w:p w14:paraId="6FD5F33D"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Mit unabhängigen Streaming-Auflösungen von 512x288 bis 1080p</w:t>
      </w:r>
    </w:p>
    <w:p w14:paraId="7DE166F0"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Streaming-Profile für Base, Main und High, einschließlich der Level 3.0 – 4.1</w:t>
      </w:r>
    </w:p>
    <w:p w14:paraId="4B370816"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lastRenderedPageBreak/>
        <w:t>Unabhängige Videostreaming-Bitraten von 200 </w:t>
      </w:r>
      <w:proofErr w:type="spellStart"/>
      <w:r w:rsidRPr="00165B59">
        <w:rPr>
          <w:rFonts w:ascii="Arial" w:hAnsi="Arial" w:cs="Arial"/>
          <w:sz w:val="22"/>
          <w:szCs w:val="22"/>
        </w:rPr>
        <w:t>Kbps</w:t>
      </w:r>
      <w:proofErr w:type="spellEnd"/>
      <w:r w:rsidRPr="00165B59">
        <w:rPr>
          <w:rFonts w:ascii="Arial" w:hAnsi="Arial" w:cs="Arial"/>
          <w:sz w:val="22"/>
          <w:szCs w:val="22"/>
        </w:rPr>
        <w:t xml:space="preserve"> bis 10 Mbps</w:t>
      </w:r>
    </w:p>
    <w:p w14:paraId="193E1A6C"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Ermöglicht eine unabhängige Einstellung für die Steuerung der Datenrate, einschließlich VBR, CBR und CVBR</w:t>
      </w:r>
    </w:p>
    <w:p w14:paraId="7E886052"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Anpassbare Datenrate für Audiostreaming von 80 </w:t>
      </w:r>
      <w:proofErr w:type="spellStart"/>
      <w:r w:rsidRPr="00165B59">
        <w:rPr>
          <w:rFonts w:ascii="Arial" w:hAnsi="Arial" w:cs="Arial"/>
          <w:sz w:val="22"/>
          <w:szCs w:val="22"/>
        </w:rPr>
        <w:t>Kbps</w:t>
      </w:r>
      <w:proofErr w:type="spellEnd"/>
      <w:r w:rsidRPr="00165B59">
        <w:rPr>
          <w:rFonts w:ascii="Arial" w:hAnsi="Arial" w:cs="Arial"/>
          <w:sz w:val="22"/>
          <w:szCs w:val="22"/>
        </w:rPr>
        <w:t xml:space="preserve"> bis 320 </w:t>
      </w:r>
      <w:proofErr w:type="spellStart"/>
      <w:r w:rsidRPr="00165B59">
        <w:rPr>
          <w:rFonts w:ascii="Arial" w:hAnsi="Arial" w:cs="Arial"/>
          <w:sz w:val="22"/>
          <w:szCs w:val="22"/>
        </w:rPr>
        <w:t>Kbps</w:t>
      </w:r>
      <w:proofErr w:type="spellEnd"/>
    </w:p>
    <w:p w14:paraId="50E427BE"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Unterstützung von RTSP-Sitzungsmanagement</w:t>
      </w:r>
    </w:p>
    <w:p w14:paraId="5BD58AE6" w14:textId="77777777" w:rsidR="00A67F5D" w:rsidRPr="00165B59" w:rsidRDefault="00A67F5D" w:rsidP="00A67F5D">
      <w:pPr>
        <w:numPr>
          <w:ilvl w:val="2"/>
          <w:numId w:val="36"/>
        </w:numPr>
        <w:spacing w:after="160" w:line="259" w:lineRule="auto"/>
        <w:rPr>
          <w:rFonts w:ascii="Arial" w:hAnsi="Arial" w:cs="Arial"/>
          <w:sz w:val="22"/>
          <w:szCs w:val="22"/>
          <w:lang w:val="en-US"/>
        </w:rPr>
      </w:pPr>
      <w:r w:rsidRPr="00165B59">
        <w:rPr>
          <w:rFonts w:ascii="Arial" w:hAnsi="Arial" w:cs="Arial"/>
          <w:sz w:val="22"/>
          <w:szCs w:val="22"/>
          <w:lang w:val="en-US"/>
        </w:rPr>
        <w:t xml:space="preserve">RTMP-Push-Streaming (RTMP, RTMPS, RTMPT) - Q2 2017 </w:t>
      </w:r>
      <w:proofErr w:type="spellStart"/>
      <w:r w:rsidRPr="00165B59">
        <w:rPr>
          <w:rFonts w:ascii="Arial" w:hAnsi="Arial" w:cs="Arial"/>
          <w:sz w:val="22"/>
          <w:szCs w:val="22"/>
          <w:lang w:val="en-US"/>
        </w:rPr>
        <w:t>verfügbar</w:t>
      </w:r>
      <w:proofErr w:type="spellEnd"/>
    </w:p>
    <w:p w14:paraId="2A3E8275"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Unterstützung von RTP/RTCP-Streaming-Transportprotokollen</w:t>
      </w:r>
    </w:p>
    <w:p w14:paraId="3B1F815F"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Unterstützung nativer RTP- und MPEG-2-Transportstreams (TS) in </w:t>
      </w:r>
      <w:proofErr w:type="spellStart"/>
      <w:r w:rsidRPr="00165B59">
        <w:rPr>
          <w:rFonts w:ascii="Arial" w:hAnsi="Arial" w:cs="Arial"/>
          <w:sz w:val="22"/>
          <w:szCs w:val="22"/>
        </w:rPr>
        <w:t>Unicast</w:t>
      </w:r>
      <w:proofErr w:type="spellEnd"/>
      <w:r w:rsidRPr="00165B59">
        <w:rPr>
          <w:rFonts w:ascii="Arial" w:hAnsi="Arial" w:cs="Arial"/>
          <w:sz w:val="22"/>
          <w:szCs w:val="22"/>
        </w:rPr>
        <w:t>- oder Multicast-Streaminganwendungen</w:t>
      </w:r>
    </w:p>
    <w:p w14:paraId="42B2DC33"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Unterst</w:t>
      </w:r>
      <w:r w:rsidR="00BF7C57">
        <w:rPr>
          <w:rFonts w:ascii="Arial" w:hAnsi="Arial" w:cs="Arial"/>
          <w:sz w:val="22"/>
          <w:szCs w:val="22"/>
        </w:rPr>
        <w:t>üt</w:t>
      </w:r>
      <w:r w:rsidRPr="00165B59">
        <w:rPr>
          <w:rFonts w:ascii="Arial" w:hAnsi="Arial" w:cs="Arial"/>
          <w:sz w:val="22"/>
          <w:szCs w:val="22"/>
        </w:rPr>
        <w:t>zung von Transport Streams (TS) über UDP oder RTP/UDP</w:t>
      </w:r>
    </w:p>
    <w:p w14:paraId="62B65D54"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SAP- und SDP-Protokoll</w:t>
      </w:r>
    </w:p>
    <w:p w14:paraId="09274054"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Pull-Streaming-Transportprotokolle für RTP/RTSP, </w:t>
      </w:r>
      <w:proofErr w:type="spellStart"/>
      <w:r w:rsidRPr="00165B59">
        <w:rPr>
          <w:rFonts w:ascii="Arial" w:hAnsi="Arial" w:cs="Arial"/>
          <w:sz w:val="22"/>
          <w:szCs w:val="22"/>
        </w:rPr>
        <w:t>Interleaved</w:t>
      </w:r>
      <w:proofErr w:type="spellEnd"/>
      <w:r w:rsidRPr="00165B59">
        <w:rPr>
          <w:rFonts w:ascii="Arial" w:hAnsi="Arial" w:cs="Arial"/>
          <w:sz w:val="22"/>
          <w:szCs w:val="22"/>
        </w:rPr>
        <w:t xml:space="preserve"> RTSP und HTTP-Tunneling</w:t>
      </w:r>
    </w:p>
    <w:p w14:paraId="41DB7DB4"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Audioverzögerung zur Anpassung an die von externen Geräten verursachte Videoverzögerung (</w:t>
      </w:r>
      <w:proofErr w:type="spellStart"/>
      <w:r w:rsidRPr="00165B59">
        <w:rPr>
          <w:rFonts w:ascii="Arial" w:hAnsi="Arial" w:cs="Arial"/>
          <w:sz w:val="22"/>
          <w:szCs w:val="22"/>
        </w:rPr>
        <w:t>Lip</w:t>
      </w:r>
      <w:proofErr w:type="spellEnd"/>
      <w:r w:rsidRPr="00165B59">
        <w:rPr>
          <w:rFonts w:ascii="Arial" w:hAnsi="Arial" w:cs="Arial"/>
          <w:sz w:val="22"/>
          <w:szCs w:val="22"/>
        </w:rPr>
        <w:t xml:space="preserve"> </w:t>
      </w:r>
      <w:proofErr w:type="spellStart"/>
      <w:r w:rsidRPr="00165B59">
        <w:rPr>
          <w:rFonts w:ascii="Arial" w:hAnsi="Arial" w:cs="Arial"/>
          <w:sz w:val="22"/>
          <w:szCs w:val="22"/>
        </w:rPr>
        <w:t>Sync</w:t>
      </w:r>
      <w:proofErr w:type="spellEnd"/>
      <w:r w:rsidRPr="00165B59">
        <w:rPr>
          <w:rFonts w:ascii="Arial" w:hAnsi="Arial" w:cs="Arial"/>
          <w:sz w:val="22"/>
          <w:szCs w:val="22"/>
        </w:rPr>
        <w:t>)</w:t>
      </w:r>
    </w:p>
    <w:p w14:paraId="1C723C28"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Speicherung und Abruf von 16 einstellbaren Streamingprofilen</w:t>
      </w:r>
    </w:p>
    <w:p w14:paraId="657A953C" w14:textId="77777777" w:rsidR="00A67F5D" w:rsidRPr="00165B59" w:rsidRDefault="00A67F5D" w:rsidP="00A67F5D">
      <w:pPr>
        <w:numPr>
          <w:ilvl w:val="1"/>
          <w:numId w:val="36"/>
        </w:numPr>
        <w:spacing w:after="160" w:line="259" w:lineRule="auto"/>
        <w:rPr>
          <w:rFonts w:ascii="Arial" w:hAnsi="Arial" w:cs="Arial"/>
          <w:sz w:val="22"/>
          <w:szCs w:val="22"/>
        </w:rPr>
      </w:pPr>
      <w:r w:rsidRPr="00165B59">
        <w:rPr>
          <w:rFonts w:ascii="Arial" w:hAnsi="Arial" w:cs="Arial"/>
          <w:sz w:val="22"/>
          <w:szCs w:val="22"/>
        </w:rPr>
        <w:t xml:space="preserve">Aufnahme </w:t>
      </w:r>
    </w:p>
    <w:p w14:paraId="2ABBFC4F"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Simultane Aufnahme und Streaming mit Auflösungen von 512x288 bis zu 1920x1080 (1080p)</w:t>
      </w:r>
    </w:p>
    <w:p w14:paraId="08CB308E"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Simultane Aufnahme und Streaming mit Bildwiederholfrequenzen von 5 – 30 Hz</w:t>
      </w:r>
    </w:p>
    <w:p w14:paraId="7612607E"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Kann gleichzeitig auf das interne SSD (Solid State </w:t>
      </w:r>
      <w:proofErr w:type="gramStart"/>
      <w:r w:rsidRPr="00165B59">
        <w:rPr>
          <w:rFonts w:ascii="Arial" w:hAnsi="Arial" w:cs="Arial"/>
          <w:sz w:val="22"/>
          <w:szCs w:val="22"/>
        </w:rPr>
        <w:t>Drive)-</w:t>
      </w:r>
      <w:proofErr w:type="gramEnd"/>
      <w:r w:rsidRPr="00165B59">
        <w:rPr>
          <w:rFonts w:ascii="Arial" w:hAnsi="Arial" w:cs="Arial"/>
          <w:sz w:val="22"/>
          <w:szCs w:val="22"/>
        </w:rPr>
        <w:t>Laufwerk und einen externen USB-Stick aufnehmen</w:t>
      </w:r>
    </w:p>
    <w:p w14:paraId="3A0CC8B8"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Kann unabhängige Quellen in zwei separaten Dateien aufnehmen</w:t>
      </w:r>
    </w:p>
    <w:p w14:paraId="177D19EE"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Unterstützt USB-Speicher mit den folgenden Dateiformaten: </w:t>
      </w:r>
    </w:p>
    <w:p w14:paraId="35588632"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Fat32</w:t>
      </w:r>
    </w:p>
    <w:p w14:paraId="2020F1A0"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NTFS</w:t>
      </w:r>
    </w:p>
    <w:p w14:paraId="2AE24937"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VFAT (Erweiterung zur Verwendung langer Dateinamen)</w:t>
      </w:r>
    </w:p>
    <w:p w14:paraId="461F7E66"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EXT2</w:t>
      </w:r>
    </w:p>
    <w:p w14:paraId="4140EA78"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EXT3</w:t>
      </w:r>
    </w:p>
    <w:p w14:paraId="726FC825"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EXT4</w:t>
      </w:r>
    </w:p>
    <w:p w14:paraId="455E2961"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Verfügt über ein internes 100 Gigabyte-SSD-Laufwerk für die Speicherung von Aufnahmen</w:t>
      </w:r>
    </w:p>
    <w:p w14:paraId="4866447B"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Verfügt über Anzeigenleuchten für aktive USB-Verbindungen auf dem Frontbedienfeld und der Gehäuserückseite</w:t>
      </w:r>
    </w:p>
    <w:p w14:paraId="165DFF26"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Aufnahme folgender Inhalte: </w:t>
      </w:r>
    </w:p>
    <w:p w14:paraId="2F120DD4"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Speicherung von aufgenommenen audiovisuellen Dateien im M4V- oder MP4-Format</w:t>
      </w:r>
    </w:p>
    <w:p w14:paraId="62A93A42"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lastRenderedPageBreak/>
        <w:t>Speicherung von JPEG-Vorschaubildern mit einer reduzierten Auflösung von 848x480 oder der Encoder-Auflösung</w:t>
      </w:r>
    </w:p>
    <w:p w14:paraId="112CD151"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Synchronisierte JPEG-Vorschaubilder für jeden Kanal</w:t>
      </w:r>
    </w:p>
    <w:p w14:paraId="7F66D402"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 xml:space="preserve">Metadateninformation in Form einer JSON-Datei, einschließlich folgender Felder: </w:t>
      </w:r>
    </w:p>
    <w:p w14:paraId="26E04AC9"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Titel</w:t>
      </w:r>
    </w:p>
    <w:p w14:paraId="05A1D6D1"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Sprache</w:t>
      </w:r>
    </w:p>
    <w:p w14:paraId="2CBAC294"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Mitwirkender</w:t>
      </w:r>
    </w:p>
    <w:p w14:paraId="13C77984"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Herausgeber</w:t>
      </w:r>
    </w:p>
    <w:p w14:paraId="668D76F2"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Anwendungsbereich</w:t>
      </w:r>
    </w:p>
    <w:p w14:paraId="5C191261" w14:textId="77777777" w:rsidR="00A67F5D" w:rsidRPr="00165B59" w:rsidRDefault="00A67F5D" w:rsidP="00A67F5D">
      <w:pPr>
        <w:numPr>
          <w:ilvl w:val="4"/>
          <w:numId w:val="36"/>
        </w:numPr>
        <w:spacing w:after="160" w:line="259" w:lineRule="auto"/>
        <w:rPr>
          <w:rFonts w:ascii="Arial" w:hAnsi="Arial" w:cs="Arial"/>
          <w:sz w:val="22"/>
          <w:szCs w:val="22"/>
        </w:rPr>
      </w:pPr>
      <w:proofErr w:type="spellStart"/>
      <w:r w:rsidRPr="00165B59">
        <w:rPr>
          <w:rFonts w:ascii="Arial" w:hAnsi="Arial" w:cs="Arial"/>
          <w:sz w:val="22"/>
          <w:szCs w:val="22"/>
        </w:rPr>
        <w:t>Kursname</w:t>
      </w:r>
      <w:proofErr w:type="spellEnd"/>
    </w:p>
    <w:p w14:paraId="48E305BA"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Kursleiter</w:t>
      </w:r>
    </w:p>
    <w:p w14:paraId="485F9F64"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Copyright</w:t>
      </w:r>
    </w:p>
    <w:p w14:paraId="17728B9C"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Datum Uhrzeit</w:t>
      </w:r>
    </w:p>
    <w:p w14:paraId="20628FB4"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Quelle</w:t>
      </w:r>
    </w:p>
    <w:p w14:paraId="002FB06E" w14:textId="77777777" w:rsidR="00A67F5D" w:rsidRPr="00165B59" w:rsidRDefault="00A67F5D" w:rsidP="00A67F5D">
      <w:pPr>
        <w:numPr>
          <w:ilvl w:val="4"/>
          <w:numId w:val="36"/>
        </w:numPr>
        <w:spacing w:after="160" w:line="259" w:lineRule="auto"/>
        <w:rPr>
          <w:rFonts w:ascii="Arial" w:hAnsi="Arial" w:cs="Arial"/>
          <w:sz w:val="22"/>
          <w:szCs w:val="22"/>
        </w:rPr>
      </w:pPr>
      <w:r w:rsidRPr="00165B59">
        <w:rPr>
          <w:rFonts w:ascii="Arial" w:hAnsi="Arial" w:cs="Arial"/>
          <w:sz w:val="22"/>
          <w:szCs w:val="22"/>
        </w:rPr>
        <w:t>Beschreibung</w:t>
      </w:r>
    </w:p>
    <w:p w14:paraId="40901CBD"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Subjekt</w:t>
      </w:r>
    </w:p>
    <w:p w14:paraId="73AB6204"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Format</w:t>
      </w:r>
    </w:p>
    <w:p w14:paraId="10DC1623"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Kapitelmarkierungen indizieren Zeitstempelinformationen</w:t>
      </w:r>
    </w:p>
    <w:p w14:paraId="6649F8BB"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Transportsteuerungen für den Aufnahmebeginn sowie zum Pausieren und Stoppen einer Aufzeichnung</w:t>
      </w:r>
    </w:p>
    <w:p w14:paraId="3ED80ABB"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Anzeige von Aufnahmestatus, verfügbarem Speicherplatz und verfügbarer Aufnahmezeit basierend auf den aktuellen Einstellungen</w:t>
      </w:r>
    </w:p>
    <w:p w14:paraId="012077E3"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Stellt unabhängige Informationen für jedes verbundene Gerät zur Verfügung</w:t>
      </w:r>
    </w:p>
    <w:p w14:paraId="55A3EBAC"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Bietet Optionen zur Dateibezeichnung, einschließlich der Verwendung von Metadaten und UTC oder Ortszeit</w:t>
      </w:r>
    </w:p>
    <w:p w14:paraId="0C9505C6"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Erstellt während der Aufnahme JPEG-Vorschaubilder in festgelegten Abständen und bei Indexmarken</w:t>
      </w:r>
    </w:p>
    <w:p w14:paraId="4C0B252A"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Erstellt einen täglichen Aufnahmebericht mit detaillierten Daten zu Nutzung und Betrieb</w:t>
      </w:r>
    </w:p>
    <w:p w14:paraId="629DAADA" w14:textId="77777777" w:rsidR="00A67F5D" w:rsidRPr="00165B59" w:rsidRDefault="00A67F5D" w:rsidP="00A67F5D">
      <w:pPr>
        <w:numPr>
          <w:ilvl w:val="1"/>
          <w:numId w:val="36"/>
        </w:numPr>
        <w:spacing w:after="160" w:line="259" w:lineRule="auto"/>
        <w:rPr>
          <w:rFonts w:ascii="Arial" w:hAnsi="Arial" w:cs="Arial"/>
          <w:sz w:val="22"/>
          <w:szCs w:val="22"/>
        </w:rPr>
      </w:pPr>
      <w:r w:rsidRPr="00165B59">
        <w:rPr>
          <w:rFonts w:ascii="Arial" w:hAnsi="Arial" w:cs="Arial"/>
          <w:sz w:val="22"/>
          <w:szCs w:val="22"/>
        </w:rPr>
        <w:t xml:space="preserve">Anforderungen für Steuerung und Automation </w:t>
      </w:r>
    </w:p>
    <w:p w14:paraId="55B04AEE"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Direkte Systemkonfiguration über das Frontbedienfeld mit: </w:t>
      </w:r>
    </w:p>
    <w:p w14:paraId="67376F37"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LCD-Display</w:t>
      </w:r>
    </w:p>
    <w:p w14:paraId="54B27A41"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Zwei beleuchtete Tasten zur Menünavigation und Item-Auswahl (Next)</w:t>
      </w:r>
    </w:p>
    <w:p w14:paraId="5E08F151"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Zwei Drehregler zur Einstellung der Parameter</w:t>
      </w:r>
    </w:p>
    <w:p w14:paraId="181EAB3C" w14:textId="20A5530B"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Beleuchtete Frontbedienfeld-Tasten</w:t>
      </w:r>
    </w:p>
    <w:p w14:paraId="6B705D0C"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lastRenderedPageBreak/>
        <w:t>Vier Leuchten zur Anzeige der E/A-Aktivität auf dem Frontbedienfeld</w:t>
      </w:r>
    </w:p>
    <w:p w14:paraId="50AE8E85"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Zwei vertikale LED-Reihen auf dem Frontbedienfeld für den linken und rechten Audiopegel</w:t>
      </w:r>
    </w:p>
    <w:p w14:paraId="539E5337"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Mit einer </w:t>
      </w:r>
      <w:proofErr w:type="spellStart"/>
      <w:r w:rsidRPr="00165B59">
        <w:rPr>
          <w:rFonts w:ascii="Arial" w:hAnsi="Arial" w:cs="Arial"/>
          <w:sz w:val="22"/>
          <w:szCs w:val="22"/>
        </w:rPr>
        <w:t>Resettaste</w:t>
      </w:r>
      <w:proofErr w:type="spellEnd"/>
      <w:r w:rsidRPr="00165B59">
        <w:rPr>
          <w:rFonts w:ascii="Arial" w:hAnsi="Arial" w:cs="Arial"/>
          <w:sz w:val="22"/>
          <w:szCs w:val="22"/>
        </w:rPr>
        <w:t xml:space="preserve"> und dazugehöriger LED, um das Gerät auf eine der vier </w:t>
      </w:r>
      <w:proofErr w:type="gramStart"/>
      <w:r w:rsidRPr="00165B59">
        <w:rPr>
          <w:rFonts w:ascii="Arial" w:hAnsi="Arial" w:cs="Arial"/>
          <w:sz w:val="22"/>
          <w:szCs w:val="22"/>
        </w:rPr>
        <w:t>vordefinierten</w:t>
      </w:r>
      <w:proofErr w:type="gramEnd"/>
      <w:r w:rsidRPr="00165B59">
        <w:rPr>
          <w:rFonts w:ascii="Arial" w:hAnsi="Arial" w:cs="Arial"/>
          <w:sz w:val="22"/>
          <w:szCs w:val="22"/>
        </w:rPr>
        <w:t>, programmierten Betriebskonfigurationen zurückzusetzen</w:t>
      </w:r>
    </w:p>
    <w:p w14:paraId="7BEB4915"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Mit einer integrierten Webseite für die Konfiguration, Überwachung und Steuerung, einschließlich einer </w:t>
      </w:r>
      <w:proofErr w:type="spellStart"/>
      <w:r w:rsidRPr="00165B59">
        <w:rPr>
          <w:rFonts w:ascii="Arial" w:hAnsi="Arial" w:cs="Arial"/>
          <w:sz w:val="22"/>
          <w:szCs w:val="22"/>
        </w:rPr>
        <w:t>Mitschau</w:t>
      </w:r>
      <w:proofErr w:type="spellEnd"/>
      <w:r w:rsidRPr="00165B59">
        <w:rPr>
          <w:rFonts w:ascii="Arial" w:hAnsi="Arial" w:cs="Arial"/>
          <w:sz w:val="22"/>
          <w:szCs w:val="22"/>
        </w:rPr>
        <w:t xml:space="preserve"> des Videoausgangs</w:t>
      </w:r>
    </w:p>
    <w:p w14:paraId="0C5F9E3F"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Mit einer Funktion zur Sperrung von: </w:t>
      </w:r>
    </w:p>
    <w:p w14:paraId="4B4694DA"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Dem gesamten Frontbedienfeld</w:t>
      </w:r>
    </w:p>
    <w:p w14:paraId="6DC95159"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Nur den Menüsteuerungen, um unbefugte Änderungen an den Konfigurationseinstellungen zu verhindern</w:t>
      </w:r>
    </w:p>
    <w:p w14:paraId="5F42C196"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Unterstützt Steuerungsanwendungen zum Management der digitalen E/A-Anschlussfunktionen</w:t>
      </w:r>
    </w:p>
    <w:p w14:paraId="1F0973E2"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Unterstützt externe Zeitplanungssysteme mit </w:t>
      </w:r>
      <w:proofErr w:type="spellStart"/>
      <w:r w:rsidRPr="00165B59">
        <w:rPr>
          <w:rFonts w:ascii="Arial" w:hAnsi="Arial" w:cs="Arial"/>
          <w:sz w:val="22"/>
          <w:szCs w:val="22"/>
        </w:rPr>
        <w:t>iCalender</w:t>
      </w:r>
      <w:proofErr w:type="spellEnd"/>
      <w:r w:rsidRPr="00165B59">
        <w:rPr>
          <w:rFonts w:ascii="Arial" w:hAnsi="Arial" w:cs="Arial"/>
          <w:sz w:val="22"/>
          <w:szCs w:val="22"/>
        </w:rPr>
        <w:t>-Dateien für automatisch durchzuführende Aufnahmesitzungen</w:t>
      </w:r>
    </w:p>
    <w:p w14:paraId="48AF5727"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Unterstützung des automatischen Transfers von Inhalten nach einer Aufnahme, ohne andere Funktionen zu unterbrechen</w:t>
      </w:r>
    </w:p>
    <w:p w14:paraId="09AF59E6"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Mit automatischer Datenträgerverwaltung für ein einfacheres Löschen alter Dateien, um Platz für neue Aufnahmen zu schaffen</w:t>
      </w:r>
    </w:p>
    <w:p w14:paraId="27188128"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Unterstützung von Ereignisbenachrichtigung über Protokollierung, das Frontbedienfeld und E-Mail</w:t>
      </w:r>
    </w:p>
    <w:p w14:paraId="721FA2A3"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Ereignisprotokollierung und Diagnose</w:t>
      </w:r>
    </w:p>
    <w:p w14:paraId="42AF2F84"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Unterstützung von Fernbedienfunktionen über RS-232, Telnet und SSH, zusätzlich zur Webbrowser-Schnittstelle</w:t>
      </w:r>
    </w:p>
    <w:p w14:paraId="55BEAECC" w14:textId="77777777" w:rsidR="00A67F5D" w:rsidRPr="00165B59" w:rsidRDefault="00A67F5D" w:rsidP="00A67F5D">
      <w:pPr>
        <w:numPr>
          <w:ilvl w:val="1"/>
          <w:numId w:val="36"/>
        </w:numPr>
        <w:spacing w:after="160" w:line="259" w:lineRule="auto"/>
        <w:rPr>
          <w:rFonts w:ascii="Arial" w:hAnsi="Arial" w:cs="Arial"/>
          <w:sz w:val="22"/>
          <w:szCs w:val="22"/>
        </w:rPr>
      </w:pPr>
      <w:r w:rsidRPr="00165B59">
        <w:rPr>
          <w:rFonts w:ascii="Arial" w:hAnsi="Arial" w:cs="Arial"/>
          <w:sz w:val="22"/>
          <w:szCs w:val="22"/>
        </w:rPr>
        <w:t xml:space="preserve">Anforderungen für die unternehmensweite Integration </w:t>
      </w:r>
    </w:p>
    <w:p w14:paraId="506047E8" w14:textId="69EE6B91" w:rsidR="00A67F5D" w:rsidRPr="002B3559" w:rsidRDefault="002B3559" w:rsidP="009C0983">
      <w:pPr>
        <w:numPr>
          <w:ilvl w:val="3"/>
          <w:numId w:val="36"/>
        </w:numPr>
        <w:spacing w:after="160" w:line="259" w:lineRule="auto"/>
        <w:rPr>
          <w:rFonts w:ascii="Arial" w:hAnsi="Arial" w:cs="Arial"/>
          <w:sz w:val="22"/>
          <w:szCs w:val="22"/>
        </w:rPr>
      </w:pPr>
      <w:r w:rsidRPr="002B3559">
        <w:rPr>
          <w:rFonts w:ascii="Arial" w:hAnsi="Arial" w:cs="Arial"/>
          <w:sz w:val="22"/>
          <w:szCs w:val="22"/>
        </w:rPr>
        <w:t>Kompatibilität mit gängigen Medienmanagement-, Aufzeichnungs- und Bereitstellungsplattformen</w:t>
      </w:r>
    </w:p>
    <w:p w14:paraId="195D4079" w14:textId="318CD6DC" w:rsidR="00A67F5D" w:rsidRPr="002B3559" w:rsidRDefault="00A67F5D" w:rsidP="009C0983">
      <w:pPr>
        <w:numPr>
          <w:ilvl w:val="3"/>
          <w:numId w:val="36"/>
        </w:numPr>
        <w:spacing w:after="160" w:line="259" w:lineRule="auto"/>
        <w:rPr>
          <w:rFonts w:ascii="Arial" w:hAnsi="Arial" w:cs="Arial"/>
          <w:sz w:val="22"/>
          <w:szCs w:val="22"/>
        </w:rPr>
      </w:pPr>
      <w:r w:rsidRPr="002B3559">
        <w:rPr>
          <w:rFonts w:ascii="Arial" w:hAnsi="Arial" w:cs="Arial"/>
          <w:sz w:val="22"/>
          <w:szCs w:val="22"/>
        </w:rPr>
        <w:t xml:space="preserve">Eine zentrale Zeitplanung </w:t>
      </w:r>
      <w:r w:rsidR="002B3559" w:rsidRPr="002B3559">
        <w:rPr>
          <w:rFonts w:ascii="Arial" w:hAnsi="Arial" w:cs="Arial"/>
          <w:sz w:val="22"/>
          <w:szCs w:val="22"/>
        </w:rPr>
        <w:t>mit gängigen Kalender- und Groupware-Systemen unterstützt.</w:t>
      </w:r>
    </w:p>
    <w:p w14:paraId="297F1522"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Mit automatischem Transfer von aufgezeichneten Paketen zu: </w:t>
      </w:r>
    </w:p>
    <w:p w14:paraId="0B5A9584"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FTP-Site</w:t>
      </w:r>
    </w:p>
    <w:p w14:paraId="2D26AC77"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SFTP-Site</w:t>
      </w:r>
    </w:p>
    <w:p w14:paraId="3FB31DF5"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CIFS-Dateifreigabe für das Servernetzwerk</w:t>
      </w:r>
    </w:p>
    <w:p w14:paraId="29D0F420" w14:textId="7292CA9C" w:rsidR="00A67F5D" w:rsidRPr="002B3559" w:rsidRDefault="00A67F5D" w:rsidP="009C0983">
      <w:pPr>
        <w:numPr>
          <w:ilvl w:val="3"/>
          <w:numId w:val="36"/>
        </w:numPr>
        <w:spacing w:after="160" w:line="259" w:lineRule="auto"/>
        <w:rPr>
          <w:rFonts w:ascii="Arial" w:hAnsi="Arial" w:cs="Arial"/>
          <w:sz w:val="22"/>
          <w:szCs w:val="22"/>
        </w:rPr>
      </w:pPr>
      <w:r w:rsidRPr="002B3559">
        <w:rPr>
          <w:rFonts w:ascii="Arial" w:hAnsi="Arial" w:cs="Arial"/>
          <w:sz w:val="22"/>
          <w:szCs w:val="22"/>
        </w:rPr>
        <w:t xml:space="preserve">Unterstützung von Aufnahmen, die </w:t>
      </w:r>
      <w:r w:rsidR="002B3559" w:rsidRPr="002B3559">
        <w:rPr>
          <w:rFonts w:ascii="Arial" w:hAnsi="Arial" w:cs="Arial"/>
          <w:sz w:val="22"/>
          <w:szCs w:val="22"/>
        </w:rPr>
        <w:t>an gängige Lernmanagementsysteme angebunden sind</w:t>
      </w:r>
    </w:p>
    <w:p w14:paraId="50324544"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Mit Transfer von Inhalten an ein LTI-verbundenes Content-Management-System</w:t>
      </w:r>
    </w:p>
    <w:p w14:paraId="33983325"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Unterstützung von Systemworkflow-Benachrichtigungen für folgende Ereignisse: </w:t>
      </w:r>
    </w:p>
    <w:p w14:paraId="70EEEC6D"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Verlust von Video oder Audio</w:t>
      </w:r>
    </w:p>
    <w:p w14:paraId="18F11792"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lastRenderedPageBreak/>
        <w:t>HDCP-Verschlüsselung</w:t>
      </w:r>
    </w:p>
    <w:p w14:paraId="74220D2F"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Speicherplatz oder Festplattenfehler</w:t>
      </w:r>
    </w:p>
    <w:p w14:paraId="5960B969"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Aufnahme unterbrochen</w:t>
      </w:r>
    </w:p>
    <w:p w14:paraId="6EB5DC5D"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CPU-Nutzung</w:t>
      </w:r>
    </w:p>
    <w:p w14:paraId="51D3D937"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Unterstützung automatischer E-Mails über Fehlerzustände und Log-Informationen an bestimmte Support-Mitarbeiter</w:t>
      </w:r>
    </w:p>
    <w:p w14:paraId="4740EF84"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Unterstützung von SNMP v2- und SNMP v3-Überwachung</w:t>
      </w:r>
    </w:p>
    <w:p w14:paraId="2131814F" w14:textId="77777777" w:rsidR="00A67F5D" w:rsidRPr="00165B59" w:rsidRDefault="00A67F5D" w:rsidP="00A67F5D">
      <w:pPr>
        <w:numPr>
          <w:ilvl w:val="1"/>
          <w:numId w:val="36"/>
        </w:numPr>
        <w:spacing w:after="160" w:line="259" w:lineRule="auto"/>
        <w:rPr>
          <w:rFonts w:ascii="Arial" w:hAnsi="Arial" w:cs="Arial"/>
          <w:sz w:val="22"/>
          <w:szCs w:val="22"/>
        </w:rPr>
      </w:pPr>
      <w:r w:rsidRPr="00165B59">
        <w:rPr>
          <w:rFonts w:ascii="Arial" w:hAnsi="Arial" w:cs="Arial"/>
          <w:sz w:val="22"/>
          <w:szCs w:val="22"/>
        </w:rPr>
        <w:t xml:space="preserve">Allgemeine Anforderungen </w:t>
      </w:r>
    </w:p>
    <w:p w14:paraId="033A6BD3" w14:textId="77777777" w:rsidR="00A67F5D" w:rsidRPr="00165B59" w:rsidRDefault="00A67F5D" w:rsidP="00A67F5D">
      <w:pPr>
        <w:numPr>
          <w:ilvl w:val="2"/>
          <w:numId w:val="36"/>
        </w:numPr>
        <w:spacing w:after="160" w:line="259" w:lineRule="auto"/>
        <w:rPr>
          <w:rFonts w:ascii="Arial" w:hAnsi="Arial" w:cs="Arial"/>
          <w:sz w:val="22"/>
          <w:szCs w:val="22"/>
        </w:rPr>
      </w:pPr>
      <w:proofErr w:type="spellStart"/>
      <w:r w:rsidRPr="00165B59">
        <w:rPr>
          <w:rFonts w:ascii="Arial" w:hAnsi="Arial" w:cs="Arial"/>
          <w:sz w:val="22"/>
          <w:szCs w:val="22"/>
        </w:rPr>
        <w:t>Rackmontierbares</w:t>
      </w:r>
      <w:proofErr w:type="spellEnd"/>
      <w:r w:rsidRPr="00165B59">
        <w:rPr>
          <w:rFonts w:ascii="Arial" w:hAnsi="Arial" w:cs="Arial"/>
          <w:sz w:val="22"/>
          <w:szCs w:val="22"/>
        </w:rPr>
        <w:t>, 19 Zoll breites und 1 HE hohes Metallgehäuse mit vorinstallierten Halterungen</w:t>
      </w:r>
    </w:p>
    <w:p w14:paraId="73473300"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Die Abmessungen betragen ohne Halterungen 4,3 cm H x 44,4 cm W x 29,2 cm T</w:t>
      </w:r>
    </w:p>
    <w:p w14:paraId="0D7C6D6F"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Ausgestattet mit internem Universal-Netzteil für 100-240 V Wechselstrom und 50/60 Hz</w:t>
      </w:r>
    </w:p>
    <w:p w14:paraId="797EEB0D"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 xml:space="preserve">Entspricht folgenden Betriebsbestimmungen </w:t>
      </w:r>
    </w:p>
    <w:p w14:paraId="150C469D"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Erfüllt die Sicherheitsbestimmungen CE, c-UL und UL</w:t>
      </w:r>
    </w:p>
    <w:p w14:paraId="12FDB64D"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Erfüllt die Anforderungen CE, C-tick, FCC Klasse A, ICES, KCC und VCCI</w:t>
      </w:r>
    </w:p>
    <w:p w14:paraId="2A476378" w14:textId="77777777" w:rsidR="00A67F5D" w:rsidRPr="00165B59" w:rsidRDefault="00A67F5D" w:rsidP="00A67F5D">
      <w:pPr>
        <w:numPr>
          <w:ilvl w:val="3"/>
          <w:numId w:val="36"/>
        </w:numPr>
        <w:spacing w:after="160" w:line="259" w:lineRule="auto"/>
        <w:rPr>
          <w:rFonts w:ascii="Arial" w:hAnsi="Arial" w:cs="Arial"/>
          <w:sz w:val="22"/>
          <w:szCs w:val="22"/>
        </w:rPr>
      </w:pPr>
      <w:r w:rsidRPr="00165B59">
        <w:rPr>
          <w:rFonts w:ascii="Arial" w:hAnsi="Arial" w:cs="Arial"/>
          <w:sz w:val="22"/>
          <w:szCs w:val="22"/>
        </w:rPr>
        <w:t>Erfüllt die Anforderungen der Richtlinien RoHS und WEEE</w:t>
      </w:r>
    </w:p>
    <w:p w14:paraId="0FBFAE9D" w14:textId="77777777" w:rsidR="00A67F5D" w:rsidRPr="00165B59" w:rsidRDefault="00A67F5D" w:rsidP="00A67F5D">
      <w:pPr>
        <w:numPr>
          <w:ilvl w:val="2"/>
          <w:numId w:val="36"/>
        </w:numPr>
        <w:spacing w:after="160" w:line="259" w:lineRule="auto"/>
        <w:rPr>
          <w:rFonts w:ascii="Arial" w:hAnsi="Arial" w:cs="Arial"/>
          <w:sz w:val="22"/>
          <w:szCs w:val="22"/>
        </w:rPr>
      </w:pPr>
      <w:r w:rsidRPr="00165B59">
        <w:rPr>
          <w:rFonts w:ascii="Arial" w:hAnsi="Arial" w:cs="Arial"/>
          <w:sz w:val="22"/>
          <w:szCs w:val="22"/>
        </w:rPr>
        <w:t>Drei Jahre Garantie auf Material und Verarbeitung</w:t>
      </w:r>
    </w:p>
    <w:p w14:paraId="479A8378" w14:textId="77777777" w:rsidR="00A67F5D" w:rsidRPr="00165B59" w:rsidRDefault="00A67F5D" w:rsidP="00A67F5D">
      <w:pPr>
        <w:rPr>
          <w:rFonts w:ascii="Arial" w:hAnsi="Arial" w:cs="Arial"/>
          <w:sz w:val="22"/>
          <w:szCs w:val="22"/>
        </w:rPr>
      </w:pPr>
    </w:p>
    <w:p w14:paraId="0DB2628C" w14:textId="77777777" w:rsidR="007369AF" w:rsidRPr="00165B59" w:rsidRDefault="007369AF" w:rsidP="008F23F3">
      <w:pPr>
        <w:rPr>
          <w:rFonts w:ascii="Arial" w:hAnsi="Arial" w:cs="Arial"/>
          <w:b/>
          <w:bCs/>
          <w:sz w:val="22"/>
          <w:szCs w:val="22"/>
        </w:rPr>
      </w:pPr>
    </w:p>
    <w:p w14:paraId="0F7B4112" w14:textId="77777777" w:rsidR="007369AF" w:rsidRPr="00165B59" w:rsidRDefault="00BF7C57" w:rsidP="007369AF">
      <w:pPr>
        <w:rPr>
          <w:rFonts w:ascii="Arial" w:hAnsi="Arial" w:cs="Arial"/>
          <w:b/>
          <w:bCs/>
          <w:sz w:val="22"/>
          <w:szCs w:val="22"/>
        </w:rPr>
      </w:pPr>
      <w:r>
        <w:rPr>
          <w:rFonts w:ascii="Arial" w:hAnsi="Arial" w:cs="Arial"/>
          <w:b/>
          <w:bCs/>
          <w:sz w:val="22"/>
          <w:szCs w:val="22"/>
        </w:rPr>
        <w:br w:type="page"/>
      </w:r>
    </w:p>
    <w:p w14:paraId="067C0976" w14:textId="77777777" w:rsidR="00196F8B" w:rsidRPr="00BF7C57" w:rsidRDefault="00196F8B" w:rsidP="00196F8B">
      <w:pPr>
        <w:rPr>
          <w:rFonts w:ascii="Arial" w:hAnsi="Arial" w:cs="Arial"/>
          <w:b/>
          <w:bCs/>
          <w:sz w:val="22"/>
          <w:szCs w:val="22"/>
          <w:u w:val="single"/>
        </w:rPr>
      </w:pPr>
      <w:r w:rsidRPr="00BF7C57">
        <w:rPr>
          <w:rFonts w:ascii="Arial" w:hAnsi="Arial" w:cs="Arial"/>
          <w:b/>
          <w:bCs/>
          <w:sz w:val="22"/>
          <w:szCs w:val="22"/>
          <w:u w:val="single"/>
        </w:rPr>
        <w:lastRenderedPageBreak/>
        <w:t>Videotechnik für hybride Sitzungen</w:t>
      </w:r>
    </w:p>
    <w:p w14:paraId="5F83B700" w14:textId="77777777" w:rsidR="00BF7C57" w:rsidRPr="00165B59" w:rsidRDefault="00BF7C57" w:rsidP="00196F8B">
      <w:pPr>
        <w:rPr>
          <w:rFonts w:ascii="Arial" w:hAnsi="Arial" w:cs="Arial"/>
          <w:b/>
          <w:bCs/>
          <w:sz w:val="22"/>
          <w:szCs w:val="22"/>
        </w:rPr>
      </w:pPr>
    </w:p>
    <w:p w14:paraId="5B10719C" w14:textId="77777777" w:rsidR="00196F8B" w:rsidRPr="00165B59" w:rsidRDefault="00BF7C57" w:rsidP="00196F8B">
      <w:pPr>
        <w:rPr>
          <w:rFonts w:ascii="Arial" w:hAnsi="Arial" w:cs="Arial"/>
          <w:b/>
          <w:bCs/>
          <w:sz w:val="22"/>
          <w:szCs w:val="22"/>
        </w:rPr>
      </w:pPr>
      <w:r>
        <w:rPr>
          <w:rFonts w:ascii="Arial" w:hAnsi="Arial" w:cs="Arial"/>
          <w:b/>
          <w:bCs/>
          <w:sz w:val="22"/>
          <w:szCs w:val="22"/>
        </w:rPr>
        <w:t>Videokonferenzkamera(s)</w:t>
      </w:r>
    </w:p>
    <w:p w14:paraId="20E35C1E" w14:textId="77777777" w:rsidR="00196F8B" w:rsidRPr="00BF7C57" w:rsidRDefault="00196F8B" w:rsidP="00196F8B">
      <w:pPr>
        <w:rPr>
          <w:rFonts w:ascii="Arial" w:hAnsi="Arial" w:cs="Arial"/>
          <w:sz w:val="22"/>
          <w:szCs w:val="22"/>
        </w:rPr>
      </w:pPr>
      <w:r w:rsidRPr="00BF7C57">
        <w:rPr>
          <w:rFonts w:ascii="Arial" w:hAnsi="Arial" w:cs="Arial"/>
          <w:sz w:val="22"/>
          <w:szCs w:val="22"/>
        </w:rPr>
        <w:t>Lieferung und fachgerechte Installation einer professionellen 4K-Dual-Lens-PTZ-Videokonferenzkamera für mittlere bis große Konferenzräume. Das System muss über zwei integrierte Objektive verfügen: Eine PTZ-Kamera für detailgenaue Aufnahmen sowie ein KI-Zweitobjektiv für die Erfassung des gesamten Raumes. [</w:t>
      </w:r>
      <w:hyperlink w:history="1">
        <w:r w:rsidRPr="00BF7C57">
          <w:rPr>
            <w:rStyle w:val="Hyperlink"/>
            <w:rFonts w:ascii="Arial" w:hAnsi="Arial" w:cs="Arial"/>
            <w:color w:val="auto"/>
            <w:sz w:val="22"/>
            <w:szCs w:val="22"/>
          </w:rPr>
          <w:t>1</w:t>
        </w:r>
      </w:hyperlink>
      <w:r w:rsidRPr="00BF7C57">
        <w:rPr>
          <w:rFonts w:ascii="Arial" w:hAnsi="Arial" w:cs="Arial"/>
          <w:sz w:val="22"/>
          <w:szCs w:val="22"/>
        </w:rPr>
        <w:t xml:space="preserve">, </w:t>
      </w:r>
      <w:hyperlink w:history="1">
        <w:r w:rsidRPr="00BF7C57">
          <w:rPr>
            <w:rStyle w:val="Hyperlink"/>
            <w:rFonts w:ascii="Arial" w:hAnsi="Arial" w:cs="Arial"/>
            <w:color w:val="auto"/>
            <w:sz w:val="22"/>
            <w:szCs w:val="22"/>
          </w:rPr>
          <w:t>2</w:t>
        </w:r>
      </w:hyperlink>
      <w:r w:rsidRPr="00BF7C57">
        <w:rPr>
          <w:rFonts w:ascii="Arial" w:hAnsi="Arial" w:cs="Arial"/>
          <w:sz w:val="22"/>
          <w:szCs w:val="22"/>
        </w:rPr>
        <w:t>]</w:t>
      </w:r>
    </w:p>
    <w:p w14:paraId="4D51BAB2" w14:textId="77777777" w:rsidR="00196F8B" w:rsidRPr="00BF7C57" w:rsidRDefault="00196F8B" w:rsidP="00196F8B">
      <w:pPr>
        <w:rPr>
          <w:rFonts w:ascii="Arial" w:hAnsi="Arial" w:cs="Arial"/>
          <w:sz w:val="22"/>
          <w:szCs w:val="22"/>
        </w:rPr>
      </w:pPr>
      <w:r w:rsidRPr="00BF7C57">
        <w:rPr>
          <w:rFonts w:ascii="Arial" w:hAnsi="Arial" w:cs="Arial"/>
          <w:sz w:val="22"/>
          <w:szCs w:val="22"/>
        </w:rPr>
        <w:t>Technische Spezifikationen:</w:t>
      </w:r>
    </w:p>
    <w:p w14:paraId="537429A9" w14:textId="77777777" w:rsidR="00196F8B" w:rsidRPr="00BF7C57" w:rsidRDefault="00196F8B" w:rsidP="00196F8B">
      <w:pPr>
        <w:numPr>
          <w:ilvl w:val="0"/>
          <w:numId w:val="25"/>
        </w:numPr>
        <w:spacing w:after="160" w:line="259" w:lineRule="auto"/>
        <w:rPr>
          <w:rFonts w:ascii="Arial" w:hAnsi="Arial" w:cs="Arial"/>
          <w:sz w:val="22"/>
          <w:szCs w:val="22"/>
        </w:rPr>
      </w:pPr>
      <w:r w:rsidRPr="00BF7C57">
        <w:rPr>
          <w:rFonts w:ascii="Arial" w:hAnsi="Arial" w:cs="Arial"/>
          <w:sz w:val="22"/>
          <w:szCs w:val="22"/>
        </w:rPr>
        <w:t xml:space="preserve">Auflösung: 4K Ultra HD (30 </w:t>
      </w:r>
      <w:proofErr w:type="spellStart"/>
      <w:r w:rsidRPr="00BF7C57">
        <w:rPr>
          <w:rFonts w:ascii="Arial" w:hAnsi="Arial" w:cs="Arial"/>
          <w:sz w:val="22"/>
          <w:szCs w:val="22"/>
        </w:rPr>
        <w:t>fps</w:t>
      </w:r>
      <w:proofErr w:type="spellEnd"/>
      <w:r w:rsidRPr="00BF7C57">
        <w:rPr>
          <w:rFonts w:ascii="Arial" w:hAnsi="Arial" w:cs="Arial"/>
          <w:sz w:val="22"/>
          <w:szCs w:val="22"/>
        </w:rPr>
        <w:t>) für gestochen scharfe Bildqualität</w:t>
      </w:r>
    </w:p>
    <w:p w14:paraId="2A6F20EC" w14:textId="77777777" w:rsidR="00196F8B" w:rsidRPr="00BF7C57" w:rsidRDefault="00196F8B" w:rsidP="00196F8B">
      <w:pPr>
        <w:numPr>
          <w:ilvl w:val="0"/>
          <w:numId w:val="25"/>
        </w:numPr>
        <w:spacing w:after="160" w:line="259" w:lineRule="auto"/>
        <w:rPr>
          <w:rFonts w:ascii="Arial" w:hAnsi="Arial" w:cs="Arial"/>
          <w:sz w:val="22"/>
          <w:szCs w:val="22"/>
        </w:rPr>
      </w:pPr>
      <w:r w:rsidRPr="00BF7C57">
        <w:rPr>
          <w:rFonts w:ascii="Arial" w:hAnsi="Arial" w:cs="Arial"/>
          <w:sz w:val="22"/>
          <w:szCs w:val="22"/>
        </w:rPr>
        <w:t>Zoom-Faktor: Gesamtzoom \(36\</w:t>
      </w:r>
      <w:proofErr w:type="spellStart"/>
      <w:r w:rsidRPr="00BF7C57">
        <w:rPr>
          <w:rFonts w:ascii="Arial" w:hAnsi="Arial" w:cs="Arial"/>
          <w:sz w:val="22"/>
          <w:szCs w:val="22"/>
        </w:rPr>
        <w:t>text</w:t>
      </w:r>
      <w:proofErr w:type="spellEnd"/>
      <w:r w:rsidRPr="00BF7C57">
        <w:rPr>
          <w:rFonts w:ascii="Arial" w:hAnsi="Arial" w:cs="Arial"/>
          <w:sz w:val="22"/>
          <w:szCs w:val="22"/>
        </w:rPr>
        <w:t>{x}\) (12-fach optisch, 3-fach digital)</w:t>
      </w:r>
    </w:p>
    <w:p w14:paraId="044EC020" w14:textId="77777777" w:rsidR="00196F8B" w:rsidRPr="00BF7C57" w:rsidRDefault="00196F8B" w:rsidP="00196F8B">
      <w:pPr>
        <w:numPr>
          <w:ilvl w:val="0"/>
          <w:numId w:val="25"/>
        </w:numPr>
        <w:spacing w:after="160" w:line="259" w:lineRule="auto"/>
        <w:rPr>
          <w:rFonts w:ascii="Arial" w:hAnsi="Arial" w:cs="Arial"/>
          <w:sz w:val="22"/>
          <w:szCs w:val="22"/>
        </w:rPr>
      </w:pPr>
      <w:r w:rsidRPr="00BF7C57">
        <w:rPr>
          <w:rFonts w:ascii="Arial" w:hAnsi="Arial" w:cs="Arial"/>
          <w:sz w:val="22"/>
          <w:szCs w:val="22"/>
        </w:rPr>
        <w:t>Sichtfeld (FOV):</w:t>
      </w:r>
    </w:p>
    <w:p w14:paraId="5C2D3C8D" w14:textId="5B74B993" w:rsidR="00196F8B" w:rsidRPr="00BF7C57" w:rsidRDefault="00196F8B" w:rsidP="00196F8B">
      <w:pPr>
        <w:numPr>
          <w:ilvl w:val="1"/>
          <w:numId w:val="25"/>
        </w:numPr>
        <w:spacing w:after="160" w:line="259" w:lineRule="auto"/>
        <w:rPr>
          <w:rFonts w:ascii="Arial" w:hAnsi="Arial" w:cs="Arial"/>
          <w:sz w:val="22"/>
          <w:szCs w:val="22"/>
          <w:lang w:val="en-US"/>
        </w:rPr>
      </w:pPr>
      <w:r w:rsidRPr="00BF7C57">
        <w:rPr>
          <w:rFonts w:ascii="Arial" w:hAnsi="Arial" w:cs="Arial"/>
          <w:sz w:val="22"/>
          <w:szCs w:val="22"/>
          <w:lang w:val="en-US"/>
        </w:rPr>
        <w:t>PTZ-</w:t>
      </w:r>
      <w:proofErr w:type="spellStart"/>
      <w:r w:rsidRPr="00BF7C57">
        <w:rPr>
          <w:rFonts w:ascii="Arial" w:hAnsi="Arial" w:cs="Arial"/>
          <w:sz w:val="22"/>
          <w:szCs w:val="22"/>
          <w:lang w:val="en-US"/>
        </w:rPr>
        <w:t>Kamera</w:t>
      </w:r>
      <w:proofErr w:type="spellEnd"/>
      <w:r w:rsidRPr="00BF7C57">
        <w:rPr>
          <w:rFonts w:ascii="Arial" w:hAnsi="Arial" w:cs="Arial"/>
          <w:sz w:val="22"/>
          <w:szCs w:val="22"/>
          <w:lang w:val="en-US"/>
        </w:rPr>
        <w:t xml:space="preserve">: Diagonal </w:t>
      </w:r>
    </w:p>
    <w:p w14:paraId="4E78DE84" w14:textId="583DF1DE" w:rsidR="00196F8B" w:rsidRPr="00BF7C57" w:rsidRDefault="00196F8B" w:rsidP="00196F8B">
      <w:pPr>
        <w:numPr>
          <w:ilvl w:val="1"/>
          <w:numId w:val="25"/>
        </w:numPr>
        <w:spacing w:after="160" w:line="259" w:lineRule="auto"/>
        <w:rPr>
          <w:rFonts w:ascii="Arial" w:hAnsi="Arial" w:cs="Arial"/>
          <w:sz w:val="22"/>
          <w:szCs w:val="22"/>
        </w:rPr>
      </w:pPr>
      <w:r w:rsidRPr="00BF7C57">
        <w:rPr>
          <w:rFonts w:ascii="Arial" w:hAnsi="Arial" w:cs="Arial"/>
          <w:sz w:val="22"/>
          <w:szCs w:val="22"/>
        </w:rPr>
        <w:t>KI-Objektiv</w:t>
      </w:r>
      <w:r w:rsidR="002F09E7">
        <w:rPr>
          <w:rFonts w:ascii="Arial" w:hAnsi="Arial" w:cs="Arial"/>
          <w:sz w:val="22"/>
          <w:szCs w:val="22"/>
        </w:rPr>
        <w:t xml:space="preserve"> </w:t>
      </w:r>
      <w:r w:rsidRPr="00BF7C57">
        <w:rPr>
          <w:rFonts w:ascii="Arial" w:hAnsi="Arial" w:cs="Arial"/>
          <w:sz w:val="22"/>
          <w:szCs w:val="22"/>
        </w:rPr>
        <w:t>für stabile Raumübersicht</w:t>
      </w:r>
    </w:p>
    <w:p w14:paraId="0DFD3A02" w14:textId="04D82A49" w:rsidR="00196F8B" w:rsidRPr="00BF7C57" w:rsidRDefault="00196F8B" w:rsidP="00196F8B">
      <w:pPr>
        <w:numPr>
          <w:ilvl w:val="0"/>
          <w:numId w:val="25"/>
        </w:numPr>
        <w:spacing w:after="160" w:line="259" w:lineRule="auto"/>
        <w:rPr>
          <w:rFonts w:ascii="Arial" w:hAnsi="Arial" w:cs="Arial"/>
          <w:sz w:val="22"/>
          <w:szCs w:val="22"/>
        </w:rPr>
      </w:pPr>
      <w:r w:rsidRPr="00BF7C57">
        <w:rPr>
          <w:rFonts w:ascii="Arial" w:hAnsi="Arial" w:cs="Arial"/>
          <w:sz w:val="22"/>
          <w:szCs w:val="22"/>
        </w:rPr>
        <w:t>Schwenk- und Neigebereich (PTZ)</w:t>
      </w:r>
    </w:p>
    <w:p w14:paraId="46A72037" w14:textId="77777777" w:rsidR="00196F8B" w:rsidRPr="00BF7C57" w:rsidRDefault="00196F8B" w:rsidP="00196F8B">
      <w:pPr>
        <w:numPr>
          <w:ilvl w:val="0"/>
          <w:numId w:val="25"/>
        </w:numPr>
        <w:spacing w:after="160" w:line="259" w:lineRule="auto"/>
        <w:rPr>
          <w:rFonts w:ascii="Arial" w:hAnsi="Arial" w:cs="Arial"/>
          <w:sz w:val="22"/>
          <w:szCs w:val="22"/>
        </w:rPr>
      </w:pPr>
      <w:r w:rsidRPr="00BF7C57">
        <w:rPr>
          <w:rFonts w:ascii="Arial" w:hAnsi="Arial" w:cs="Arial"/>
          <w:sz w:val="22"/>
          <w:szCs w:val="22"/>
        </w:rPr>
        <w:t>Audio &amp; Tracking:</w:t>
      </w:r>
    </w:p>
    <w:p w14:paraId="148BAE62" w14:textId="77777777" w:rsidR="00196F8B" w:rsidRPr="00BF7C57" w:rsidRDefault="00196F8B" w:rsidP="00196F8B">
      <w:pPr>
        <w:numPr>
          <w:ilvl w:val="1"/>
          <w:numId w:val="25"/>
        </w:numPr>
        <w:spacing w:after="160" w:line="259" w:lineRule="auto"/>
        <w:rPr>
          <w:rFonts w:ascii="Arial" w:hAnsi="Arial" w:cs="Arial"/>
          <w:sz w:val="22"/>
          <w:szCs w:val="22"/>
        </w:rPr>
      </w:pPr>
      <w:r w:rsidRPr="00BF7C57">
        <w:rPr>
          <w:rFonts w:ascii="Arial" w:hAnsi="Arial" w:cs="Arial"/>
          <w:sz w:val="22"/>
          <w:szCs w:val="22"/>
        </w:rPr>
        <w:t xml:space="preserve">Integriertes Audio-Tracking mit </w:t>
      </w:r>
      <w:proofErr w:type="spellStart"/>
      <w:r w:rsidRPr="00BF7C57">
        <w:rPr>
          <w:rFonts w:ascii="Arial" w:hAnsi="Arial" w:cs="Arial"/>
          <w:sz w:val="22"/>
          <w:szCs w:val="22"/>
        </w:rPr>
        <w:t>Beamforming</w:t>
      </w:r>
      <w:proofErr w:type="spellEnd"/>
      <w:r w:rsidRPr="00BF7C57">
        <w:rPr>
          <w:rFonts w:ascii="Arial" w:hAnsi="Arial" w:cs="Arial"/>
          <w:sz w:val="22"/>
          <w:szCs w:val="22"/>
        </w:rPr>
        <w:t>-Technologie und Sprachsensoren (Erfassungsreichweite bis zu 10 Meter)</w:t>
      </w:r>
    </w:p>
    <w:p w14:paraId="4DAD9541" w14:textId="77777777" w:rsidR="00196F8B" w:rsidRPr="00BF7C57" w:rsidRDefault="00196F8B" w:rsidP="00196F8B">
      <w:pPr>
        <w:numPr>
          <w:ilvl w:val="1"/>
          <w:numId w:val="25"/>
        </w:numPr>
        <w:spacing w:after="160" w:line="259" w:lineRule="auto"/>
        <w:rPr>
          <w:rFonts w:ascii="Arial" w:hAnsi="Arial" w:cs="Arial"/>
          <w:sz w:val="22"/>
          <w:szCs w:val="22"/>
        </w:rPr>
      </w:pPr>
      <w:r w:rsidRPr="00BF7C57">
        <w:rPr>
          <w:rFonts w:ascii="Arial" w:hAnsi="Arial" w:cs="Arial"/>
          <w:sz w:val="22"/>
          <w:szCs w:val="22"/>
        </w:rPr>
        <w:t>Automatisches Verfolgen des aktiven Sprechers sowie voreinstellbare Fokusbereiche (Preset-Zonen)</w:t>
      </w:r>
    </w:p>
    <w:p w14:paraId="1743CC89" w14:textId="77777777" w:rsidR="00196F8B" w:rsidRPr="00BF7C57" w:rsidRDefault="00196F8B" w:rsidP="00196F8B">
      <w:pPr>
        <w:numPr>
          <w:ilvl w:val="0"/>
          <w:numId w:val="25"/>
        </w:numPr>
        <w:spacing w:after="160" w:line="259" w:lineRule="auto"/>
        <w:rPr>
          <w:rFonts w:ascii="Arial" w:hAnsi="Arial" w:cs="Arial"/>
          <w:sz w:val="22"/>
          <w:szCs w:val="22"/>
        </w:rPr>
      </w:pPr>
      <w:r w:rsidRPr="00BF7C57">
        <w:rPr>
          <w:rFonts w:ascii="Arial" w:hAnsi="Arial" w:cs="Arial"/>
          <w:sz w:val="22"/>
          <w:szCs w:val="22"/>
        </w:rPr>
        <w:t>KI-Funktionen:</w:t>
      </w:r>
    </w:p>
    <w:p w14:paraId="1F0A6928" w14:textId="131DEA60" w:rsidR="00196F8B" w:rsidRPr="00BF7C57" w:rsidRDefault="00196F8B" w:rsidP="00196F8B">
      <w:pPr>
        <w:numPr>
          <w:ilvl w:val="1"/>
          <w:numId w:val="25"/>
        </w:numPr>
        <w:spacing w:after="160" w:line="259" w:lineRule="auto"/>
        <w:rPr>
          <w:rFonts w:ascii="Arial" w:hAnsi="Arial" w:cs="Arial"/>
          <w:sz w:val="22"/>
          <w:szCs w:val="22"/>
        </w:rPr>
      </w:pPr>
      <w:r w:rsidRPr="00BF7C57">
        <w:rPr>
          <w:rFonts w:ascii="Arial" w:hAnsi="Arial" w:cs="Arial"/>
          <w:i/>
          <w:iCs/>
          <w:sz w:val="22"/>
          <w:szCs w:val="22"/>
        </w:rPr>
        <w:t>Smart Gallery</w:t>
      </w:r>
      <w:r w:rsidR="0009609C">
        <w:rPr>
          <w:rFonts w:ascii="Arial" w:hAnsi="Arial" w:cs="Arial"/>
          <w:i/>
          <w:iCs/>
          <w:sz w:val="22"/>
          <w:szCs w:val="22"/>
        </w:rPr>
        <w:t xml:space="preserve"> oder vergleichbar</w:t>
      </w:r>
      <w:r w:rsidRPr="00BF7C57">
        <w:rPr>
          <w:rFonts w:ascii="Arial" w:hAnsi="Arial" w:cs="Arial"/>
          <w:sz w:val="22"/>
          <w:szCs w:val="22"/>
        </w:rPr>
        <w:t xml:space="preserve"> zur optimalen Einblendung aller Teilnehmer (dynamische Nahaufnahmen)</w:t>
      </w:r>
    </w:p>
    <w:p w14:paraId="6D70DEA6" w14:textId="77777777" w:rsidR="00196F8B" w:rsidRPr="00BF7C57" w:rsidRDefault="00196F8B" w:rsidP="00196F8B">
      <w:pPr>
        <w:numPr>
          <w:ilvl w:val="1"/>
          <w:numId w:val="25"/>
        </w:numPr>
        <w:spacing w:after="160" w:line="259" w:lineRule="auto"/>
        <w:rPr>
          <w:rFonts w:ascii="Arial" w:hAnsi="Arial" w:cs="Arial"/>
          <w:sz w:val="22"/>
          <w:szCs w:val="22"/>
        </w:rPr>
      </w:pPr>
      <w:r w:rsidRPr="00BF7C57">
        <w:rPr>
          <w:rFonts w:ascii="Arial" w:hAnsi="Arial" w:cs="Arial"/>
          <w:sz w:val="22"/>
          <w:szCs w:val="22"/>
        </w:rPr>
        <w:t>Intuitive Gestensteuerung zur Kamerasteuerung ohne Fernbedienung</w:t>
      </w:r>
    </w:p>
    <w:p w14:paraId="1E1A6C36" w14:textId="77777777" w:rsidR="00196F8B" w:rsidRPr="00BF7C57" w:rsidRDefault="00196F8B" w:rsidP="00196F8B">
      <w:pPr>
        <w:numPr>
          <w:ilvl w:val="0"/>
          <w:numId w:val="25"/>
        </w:numPr>
        <w:spacing w:after="160" w:line="259" w:lineRule="auto"/>
        <w:rPr>
          <w:rFonts w:ascii="Arial" w:hAnsi="Arial" w:cs="Arial"/>
          <w:sz w:val="22"/>
          <w:szCs w:val="22"/>
        </w:rPr>
      </w:pPr>
      <w:r w:rsidRPr="00BF7C57">
        <w:rPr>
          <w:rFonts w:ascii="Arial" w:hAnsi="Arial" w:cs="Arial"/>
          <w:sz w:val="22"/>
          <w:szCs w:val="22"/>
        </w:rPr>
        <w:t>Konnektivität &amp; Kompatibilität:</w:t>
      </w:r>
    </w:p>
    <w:p w14:paraId="76B6084A" w14:textId="77777777" w:rsidR="00196F8B" w:rsidRPr="00BF7C57" w:rsidRDefault="00196F8B" w:rsidP="00196F8B">
      <w:pPr>
        <w:numPr>
          <w:ilvl w:val="1"/>
          <w:numId w:val="25"/>
        </w:numPr>
        <w:spacing w:after="160" w:line="259" w:lineRule="auto"/>
        <w:rPr>
          <w:rFonts w:ascii="Arial" w:hAnsi="Arial" w:cs="Arial"/>
          <w:sz w:val="22"/>
          <w:szCs w:val="22"/>
        </w:rPr>
      </w:pPr>
      <w:r w:rsidRPr="00BF7C57">
        <w:rPr>
          <w:rFonts w:ascii="Arial" w:hAnsi="Arial" w:cs="Arial"/>
          <w:sz w:val="22"/>
          <w:szCs w:val="22"/>
        </w:rPr>
        <w:t>USB 3.1 Typ-B (Abwärtskompatibel zu USB 2.0)</w:t>
      </w:r>
    </w:p>
    <w:p w14:paraId="4068F352" w14:textId="3ED15123" w:rsidR="00196F8B" w:rsidRPr="00BF7C57" w:rsidRDefault="00196F8B" w:rsidP="00196F8B">
      <w:pPr>
        <w:numPr>
          <w:ilvl w:val="1"/>
          <w:numId w:val="25"/>
        </w:numPr>
        <w:spacing w:after="160" w:line="259" w:lineRule="auto"/>
        <w:rPr>
          <w:rFonts w:ascii="Arial" w:hAnsi="Arial" w:cs="Arial"/>
          <w:sz w:val="22"/>
          <w:szCs w:val="22"/>
        </w:rPr>
      </w:pPr>
      <w:r w:rsidRPr="00BF7C57">
        <w:rPr>
          <w:rFonts w:ascii="Arial" w:hAnsi="Arial" w:cs="Arial"/>
          <w:sz w:val="22"/>
          <w:szCs w:val="22"/>
        </w:rPr>
        <w:t>RS-232 / RS-422 und LAN (IP-Steuerung)</w:t>
      </w:r>
    </w:p>
    <w:p w14:paraId="154B751F" w14:textId="77777777" w:rsidR="00196F8B" w:rsidRPr="00BF7C57" w:rsidRDefault="00196F8B" w:rsidP="00196F8B">
      <w:pPr>
        <w:numPr>
          <w:ilvl w:val="1"/>
          <w:numId w:val="25"/>
        </w:numPr>
        <w:spacing w:after="160" w:line="259" w:lineRule="auto"/>
        <w:rPr>
          <w:rFonts w:ascii="Arial" w:hAnsi="Arial" w:cs="Arial"/>
          <w:sz w:val="22"/>
          <w:szCs w:val="22"/>
        </w:rPr>
      </w:pPr>
      <w:r w:rsidRPr="00BF7C57">
        <w:rPr>
          <w:rFonts w:ascii="Arial" w:hAnsi="Arial" w:cs="Arial"/>
          <w:sz w:val="22"/>
          <w:szCs w:val="22"/>
        </w:rPr>
        <w:t>HDMI-Ausgang für duale Display-Setups</w:t>
      </w:r>
    </w:p>
    <w:p w14:paraId="0AD8E20F" w14:textId="671F2151" w:rsidR="00196F8B" w:rsidRPr="00BF7C57" w:rsidRDefault="00196F8B" w:rsidP="00196F8B">
      <w:pPr>
        <w:numPr>
          <w:ilvl w:val="1"/>
          <w:numId w:val="25"/>
        </w:numPr>
        <w:spacing w:after="160" w:line="259" w:lineRule="auto"/>
        <w:rPr>
          <w:rFonts w:ascii="Arial" w:hAnsi="Arial" w:cs="Arial"/>
          <w:sz w:val="22"/>
          <w:szCs w:val="22"/>
        </w:rPr>
      </w:pPr>
      <w:r w:rsidRPr="00BF7C57">
        <w:rPr>
          <w:rFonts w:ascii="Arial" w:hAnsi="Arial" w:cs="Arial"/>
          <w:sz w:val="22"/>
          <w:szCs w:val="22"/>
        </w:rPr>
        <w:t xml:space="preserve">Zertifiziert und kompatibel mit </w:t>
      </w:r>
      <w:proofErr w:type="spellStart"/>
      <w:r w:rsidR="00170B0A" w:rsidRPr="00170B0A">
        <w:rPr>
          <w:rFonts w:ascii="Arial" w:hAnsi="Arial" w:cs="Arial"/>
          <w:sz w:val="22"/>
          <w:szCs w:val="22"/>
        </w:rPr>
        <w:t>mit</w:t>
      </w:r>
      <w:proofErr w:type="spellEnd"/>
      <w:r w:rsidR="00170B0A" w:rsidRPr="00170B0A">
        <w:rPr>
          <w:rFonts w:ascii="Arial" w:hAnsi="Arial" w:cs="Arial"/>
          <w:sz w:val="22"/>
          <w:szCs w:val="22"/>
        </w:rPr>
        <w:t xml:space="preserve"> gängigen, browser- und clientbasierten Videokonferenzplattformen</w:t>
      </w:r>
    </w:p>
    <w:p w14:paraId="3D650AFA" w14:textId="77777777" w:rsidR="00196F8B" w:rsidRPr="00BF7C57" w:rsidRDefault="00BF7C57" w:rsidP="00196F8B">
      <w:pPr>
        <w:rPr>
          <w:rFonts w:ascii="Arial" w:hAnsi="Arial" w:cs="Arial"/>
          <w:sz w:val="22"/>
          <w:szCs w:val="22"/>
        </w:rPr>
      </w:pPr>
      <w:r>
        <w:rPr>
          <w:rFonts w:ascii="Arial" w:hAnsi="Arial" w:cs="Arial"/>
          <w:sz w:val="22"/>
          <w:szCs w:val="22"/>
        </w:rPr>
        <w:br w:type="page"/>
      </w:r>
    </w:p>
    <w:p w14:paraId="6862F521" w14:textId="77777777" w:rsidR="00196F8B" w:rsidRPr="00165B59" w:rsidRDefault="00196F8B" w:rsidP="007369AF">
      <w:pPr>
        <w:rPr>
          <w:rFonts w:ascii="Arial" w:hAnsi="Arial" w:cs="Arial"/>
          <w:b/>
          <w:bCs/>
          <w:sz w:val="22"/>
          <w:szCs w:val="22"/>
        </w:rPr>
      </w:pPr>
    </w:p>
    <w:p w14:paraId="3762EACD" w14:textId="77777777" w:rsidR="00196F8B" w:rsidRPr="00BF7C57" w:rsidRDefault="00196F8B" w:rsidP="00196F8B">
      <w:pPr>
        <w:rPr>
          <w:rFonts w:ascii="Arial" w:hAnsi="Arial" w:cs="Arial"/>
          <w:b/>
          <w:bCs/>
          <w:sz w:val="22"/>
          <w:szCs w:val="22"/>
          <w:u w:val="single"/>
        </w:rPr>
      </w:pPr>
      <w:r w:rsidRPr="00BF7C57">
        <w:rPr>
          <w:rFonts w:ascii="Arial" w:hAnsi="Arial" w:cs="Arial"/>
          <w:b/>
          <w:bCs/>
          <w:sz w:val="22"/>
          <w:szCs w:val="22"/>
          <w:u w:val="single"/>
        </w:rPr>
        <w:t>Steuerungstechnik und Signalmanagement:</w:t>
      </w:r>
    </w:p>
    <w:p w14:paraId="68D67EF4" w14:textId="77777777" w:rsidR="00196F8B" w:rsidRPr="00165B59" w:rsidRDefault="00196F8B" w:rsidP="007369AF">
      <w:pPr>
        <w:rPr>
          <w:rFonts w:ascii="Arial" w:hAnsi="Arial" w:cs="Arial"/>
          <w:b/>
          <w:bCs/>
          <w:sz w:val="22"/>
          <w:szCs w:val="22"/>
        </w:rPr>
      </w:pPr>
    </w:p>
    <w:p w14:paraId="07D15799" w14:textId="77777777" w:rsidR="00196F8B" w:rsidRPr="00165B59" w:rsidRDefault="00196F8B" w:rsidP="007369AF">
      <w:pPr>
        <w:rPr>
          <w:rFonts w:ascii="Arial" w:hAnsi="Arial" w:cs="Arial"/>
          <w:b/>
          <w:bCs/>
          <w:sz w:val="22"/>
          <w:szCs w:val="22"/>
        </w:rPr>
      </w:pPr>
    </w:p>
    <w:p w14:paraId="051A2CDA" w14:textId="77777777" w:rsidR="00196F8B" w:rsidRPr="00165B59" w:rsidRDefault="00BF7C57" w:rsidP="00196F8B">
      <w:pPr>
        <w:rPr>
          <w:rFonts w:ascii="Arial" w:hAnsi="Arial" w:cs="Arial"/>
          <w:b/>
          <w:bCs/>
          <w:sz w:val="22"/>
          <w:szCs w:val="22"/>
        </w:rPr>
      </w:pPr>
      <w:r>
        <w:rPr>
          <w:rFonts w:ascii="Arial" w:hAnsi="Arial" w:cs="Arial"/>
          <w:b/>
          <w:bCs/>
          <w:sz w:val="22"/>
          <w:szCs w:val="22"/>
        </w:rPr>
        <w:t>Empfänger</w:t>
      </w:r>
    </w:p>
    <w:p w14:paraId="58375760" w14:textId="77777777" w:rsidR="00196F8B" w:rsidRPr="00BF7C57" w:rsidRDefault="00196F8B" w:rsidP="00196F8B">
      <w:pPr>
        <w:numPr>
          <w:ilvl w:val="0"/>
          <w:numId w:val="26"/>
        </w:numPr>
        <w:spacing w:after="160" w:line="259" w:lineRule="auto"/>
        <w:rPr>
          <w:rFonts w:ascii="Arial" w:hAnsi="Arial" w:cs="Arial"/>
          <w:sz w:val="22"/>
          <w:szCs w:val="22"/>
        </w:rPr>
      </w:pPr>
      <w:r w:rsidRPr="00BF7C57">
        <w:rPr>
          <w:rFonts w:ascii="Arial" w:hAnsi="Arial" w:cs="Arial"/>
          <w:sz w:val="22"/>
          <w:szCs w:val="22"/>
        </w:rPr>
        <w:t xml:space="preserve">HDMI-Twisted-Pair-Empfänger, der die Verteilung von Video, Audio und Steuerung über ein geschirmtes CAT-6A-Kabel unterstützt. </w:t>
      </w:r>
    </w:p>
    <w:p w14:paraId="5E1FCFD8" w14:textId="77777777" w:rsidR="00196F8B" w:rsidRPr="00BF7C57" w:rsidRDefault="00196F8B" w:rsidP="00196F8B">
      <w:pPr>
        <w:numPr>
          <w:ilvl w:val="1"/>
          <w:numId w:val="26"/>
        </w:numPr>
        <w:spacing w:after="160" w:line="259" w:lineRule="auto"/>
        <w:rPr>
          <w:rFonts w:ascii="Arial" w:hAnsi="Arial" w:cs="Arial"/>
          <w:sz w:val="22"/>
          <w:szCs w:val="22"/>
        </w:rPr>
      </w:pPr>
      <w:proofErr w:type="spellStart"/>
      <w:r w:rsidRPr="00BF7C57">
        <w:rPr>
          <w:rFonts w:ascii="Arial" w:hAnsi="Arial" w:cs="Arial"/>
          <w:sz w:val="22"/>
          <w:szCs w:val="22"/>
        </w:rPr>
        <w:t>Rackmontierbarer</w:t>
      </w:r>
      <w:proofErr w:type="spellEnd"/>
      <w:r w:rsidRPr="00BF7C57">
        <w:rPr>
          <w:rFonts w:ascii="Arial" w:hAnsi="Arial" w:cs="Arial"/>
          <w:sz w:val="22"/>
          <w:szCs w:val="22"/>
        </w:rPr>
        <w:t xml:space="preserve"> Empfänger zur Erweiterung von HDMI, Audio und Steuerung</w:t>
      </w:r>
    </w:p>
    <w:p w14:paraId="057586BC" w14:textId="77777777" w:rsidR="00196F8B" w:rsidRPr="00BF7C57" w:rsidRDefault="00196F8B" w:rsidP="00196F8B">
      <w:pPr>
        <w:numPr>
          <w:ilvl w:val="1"/>
          <w:numId w:val="26"/>
        </w:numPr>
        <w:spacing w:after="160" w:line="259" w:lineRule="auto"/>
        <w:rPr>
          <w:rFonts w:ascii="Arial" w:hAnsi="Arial" w:cs="Arial"/>
          <w:sz w:val="22"/>
          <w:szCs w:val="22"/>
        </w:rPr>
      </w:pPr>
      <w:r w:rsidRPr="00BF7C57">
        <w:rPr>
          <w:rFonts w:ascii="Arial" w:hAnsi="Arial" w:cs="Arial"/>
          <w:sz w:val="22"/>
          <w:szCs w:val="22"/>
        </w:rPr>
        <w:t xml:space="preserve">Anforderungen an den Videoeingang </w:t>
      </w:r>
    </w:p>
    <w:p w14:paraId="08BE980B" w14:textId="3E121901"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Ein (1) RJ-45-Anschluss für den Anschluss an ein DTP3-fähiges Produkt</w:t>
      </w:r>
    </w:p>
    <w:p w14:paraId="12DB84E3" w14:textId="77777777" w:rsidR="00196F8B" w:rsidRPr="00BF7C57" w:rsidRDefault="00196F8B" w:rsidP="00196F8B">
      <w:pPr>
        <w:numPr>
          <w:ilvl w:val="1"/>
          <w:numId w:val="26"/>
        </w:numPr>
        <w:spacing w:after="160" w:line="259" w:lineRule="auto"/>
        <w:rPr>
          <w:rFonts w:ascii="Arial" w:hAnsi="Arial" w:cs="Arial"/>
          <w:sz w:val="22"/>
          <w:szCs w:val="22"/>
        </w:rPr>
      </w:pPr>
      <w:r w:rsidRPr="00BF7C57">
        <w:rPr>
          <w:rFonts w:ascii="Arial" w:hAnsi="Arial" w:cs="Arial"/>
          <w:sz w:val="22"/>
          <w:szCs w:val="22"/>
        </w:rPr>
        <w:t xml:space="preserve">Anforderungen an den Videoausgang </w:t>
      </w:r>
    </w:p>
    <w:p w14:paraId="0A85B65C"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 xml:space="preserve">Ein (1) HDMI-Ausgang </w:t>
      </w:r>
    </w:p>
    <w:p w14:paraId="46B19C3F" w14:textId="77777777" w:rsidR="00196F8B" w:rsidRPr="00BF7C57" w:rsidRDefault="00196F8B" w:rsidP="00196F8B">
      <w:pPr>
        <w:numPr>
          <w:ilvl w:val="3"/>
          <w:numId w:val="26"/>
        </w:numPr>
        <w:spacing w:after="160" w:line="259" w:lineRule="auto"/>
        <w:rPr>
          <w:rFonts w:ascii="Arial" w:hAnsi="Arial" w:cs="Arial"/>
          <w:sz w:val="22"/>
          <w:szCs w:val="22"/>
        </w:rPr>
      </w:pPr>
      <w:r w:rsidRPr="00BF7C57">
        <w:rPr>
          <w:rFonts w:ascii="Arial" w:hAnsi="Arial" w:cs="Arial"/>
          <w:sz w:val="22"/>
          <w:szCs w:val="22"/>
        </w:rPr>
        <w:t>Zu den unterstützten HDMI 2.0b-Spezifikationen gehören Datenraten bis zu 18 Gbit/s, HDR, Deep Color bis zu 12 Bit, 3D und verlustfreie HD-Audioformate.</w:t>
      </w:r>
    </w:p>
    <w:p w14:paraId="26C3F8E7"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Unterstützt unkomprimierte Computer- und Videoauflösungen bis zu 4K/60 bei 4:4:4-Chroma-Sampling.</w:t>
      </w:r>
    </w:p>
    <w:p w14:paraId="47306B7E"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 xml:space="preserve">Unterstützt die digitalen Videoformate RGB und </w:t>
      </w:r>
      <w:proofErr w:type="spellStart"/>
      <w:r w:rsidRPr="00BF7C57">
        <w:rPr>
          <w:rFonts w:ascii="Arial" w:hAnsi="Arial" w:cs="Arial"/>
          <w:sz w:val="22"/>
          <w:szCs w:val="22"/>
        </w:rPr>
        <w:t>YCbCr</w:t>
      </w:r>
      <w:proofErr w:type="spellEnd"/>
      <w:r w:rsidRPr="00BF7C57">
        <w:rPr>
          <w:rFonts w:ascii="Arial" w:hAnsi="Arial" w:cs="Arial"/>
          <w:sz w:val="22"/>
          <w:szCs w:val="22"/>
        </w:rPr>
        <w:t>.</w:t>
      </w:r>
    </w:p>
    <w:p w14:paraId="279895BE" w14:textId="77777777" w:rsidR="00196F8B" w:rsidRPr="00BF7C57" w:rsidRDefault="00196F8B" w:rsidP="00196F8B">
      <w:pPr>
        <w:numPr>
          <w:ilvl w:val="1"/>
          <w:numId w:val="26"/>
        </w:numPr>
        <w:spacing w:after="160" w:line="259" w:lineRule="auto"/>
        <w:rPr>
          <w:rFonts w:ascii="Arial" w:hAnsi="Arial" w:cs="Arial"/>
          <w:sz w:val="22"/>
          <w:szCs w:val="22"/>
        </w:rPr>
      </w:pPr>
      <w:r w:rsidRPr="00BF7C57">
        <w:rPr>
          <w:rFonts w:ascii="Arial" w:hAnsi="Arial" w:cs="Arial"/>
          <w:sz w:val="22"/>
          <w:szCs w:val="22"/>
        </w:rPr>
        <w:t xml:space="preserve">Anforderungen an die Audioausgabe </w:t>
      </w:r>
    </w:p>
    <w:p w14:paraId="23B5731D"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Unterstützt eingebettetes digitales Audio über den HDMI-Ausgang</w:t>
      </w:r>
    </w:p>
    <w:p w14:paraId="030DF841"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Unterstützt mehrere eingebettete Audioformate</w:t>
      </w:r>
    </w:p>
    <w:p w14:paraId="49F98B7D"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Unterstützt eingebettete verlustfreie HD-Audioformate</w:t>
      </w:r>
    </w:p>
    <w:p w14:paraId="056904E5"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 xml:space="preserve">Unterstützt einen dedizierten analogen Audioausgang </w:t>
      </w:r>
    </w:p>
    <w:p w14:paraId="28ED7E70" w14:textId="77777777" w:rsidR="00196F8B" w:rsidRPr="00BF7C57" w:rsidRDefault="00196F8B" w:rsidP="00196F8B">
      <w:pPr>
        <w:numPr>
          <w:ilvl w:val="3"/>
          <w:numId w:val="26"/>
        </w:numPr>
        <w:spacing w:after="160" w:line="259" w:lineRule="auto"/>
        <w:rPr>
          <w:rFonts w:ascii="Arial" w:hAnsi="Arial" w:cs="Arial"/>
          <w:sz w:val="22"/>
          <w:szCs w:val="22"/>
        </w:rPr>
      </w:pPr>
      <w:r w:rsidRPr="00BF7C57">
        <w:rPr>
          <w:rFonts w:ascii="Arial" w:hAnsi="Arial" w:cs="Arial"/>
          <w:sz w:val="22"/>
          <w:szCs w:val="22"/>
        </w:rPr>
        <w:t>Unterstützt die De-Embedding-Funktion für analoges Stereo-Audio.</w:t>
      </w:r>
    </w:p>
    <w:p w14:paraId="3A185FD6" w14:textId="77777777" w:rsidR="00196F8B" w:rsidRPr="00BF7C57" w:rsidRDefault="00196F8B" w:rsidP="00196F8B">
      <w:pPr>
        <w:numPr>
          <w:ilvl w:val="3"/>
          <w:numId w:val="26"/>
        </w:numPr>
        <w:spacing w:after="160" w:line="259" w:lineRule="auto"/>
        <w:rPr>
          <w:rFonts w:ascii="Arial" w:hAnsi="Arial" w:cs="Arial"/>
          <w:sz w:val="22"/>
          <w:szCs w:val="22"/>
        </w:rPr>
      </w:pPr>
      <w:r w:rsidRPr="00BF7C57">
        <w:rPr>
          <w:rFonts w:ascii="Arial" w:hAnsi="Arial" w:cs="Arial"/>
          <w:sz w:val="22"/>
          <w:szCs w:val="22"/>
        </w:rPr>
        <w:t>Ein (1) fünfpolige Schraubklemmleiste für analoges Stereo-Audio</w:t>
      </w:r>
    </w:p>
    <w:p w14:paraId="542163B7" w14:textId="77777777" w:rsidR="00196F8B" w:rsidRPr="00BF7C57" w:rsidRDefault="00196F8B" w:rsidP="00196F8B">
      <w:pPr>
        <w:numPr>
          <w:ilvl w:val="1"/>
          <w:numId w:val="26"/>
        </w:numPr>
        <w:spacing w:after="160" w:line="259" w:lineRule="auto"/>
        <w:rPr>
          <w:rFonts w:ascii="Arial" w:hAnsi="Arial" w:cs="Arial"/>
          <w:sz w:val="22"/>
          <w:szCs w:val="22"/>
        </w:rPr>
      </w:pPr>
      <w:r w:rsidRPr="00BF7C57">
        <w:rPr>
          <w:rFonts w:ascii="Arial" w:hAnsi="Arial" w:cs="Arial"/>
          <w:sz w:val="22"/>
          <w:szCs w:val="22"/>
        </w:rPr>
        <w:t xml:space="preserve">Übertragungsanforderungen </w:t>
      </w:r>
    </w:p>
    <w:p w14:paraId="1FFB4E8E"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Die Signalübertragungsdistanz beträgt 100 Meter (330 Fuß) für alle unterstützten Videoauflösungen mit einem geschirmten CAT 6A-Kabel.</w:t>
      </w:r>
    </w:p>
    <w:p w14:paraId="070166B8" w14:textId="77777777" w:rsidR="00196F8B" w:rsidRPr="00BF7C57" w:rsidRDefault="00196F8B" w:rsidP="00196F8B">
      <w:pPr>
        <w:numPr>
          <w:ilvl w:val="1"/>
          <w:numId w:val="26"/>
        </w:numPr>
        <w:spacing w:after="160" w:line="259" w:lineRule="auto"/>
        <w:rPr>
          <w:rFonts w:ascii="Arial" w:hAnsi="Arial" w:cs="Arial"/>
          <w:sz w:val="22"/>
          <w:szCs w:val="22"/>
        </w:rPr>
      </w:pPr>
      <w:r w:rsidRPr="00BF7C57">
        <w:rPr>
          <w:rFonts w:ascii="Arial" w:hAnsi="Arial" w:cs="Arial"/>
          <w:sz w:val="22"/>
          <w:szCs w:val="22"/>
        </w:rPr>
        <w:t xml:space="preserve">HDCP-Anforderungen </w:t>
      </w:r>
    </w:p>
    <w:p w14:paraId="5BCE5F1C"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HDCP 2.3-kompatibel mit Abwärtskompatibilität zu früheren HDCP-Versionen</w:t>
      </w:r>
    </w:p>
    <w:p w14:paraId="17238CD7"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Visuelle Bestätigung der HDCP-Konformität in lesbarer Form, wenn verschlüsselte Inhalte an ein nicht konformes Display weitergeleitet werden.</w:t>
      </w:r>
    </w:p>
    <w:p w14:paraId="49DEDB83" w14:textId="77777777" w:rsidR="00196F8B" w:rsidRPr="00BF7C57" w:rsidRDefault="00196F8B" w:rsidP="00196F8B">
      <w:pPr>
        <w:numPr>
          <w:ilvl w:val="1"/>
          <w:numId w:val="26"/>
        </w:numPr>
        <w:spacing w:after="160" w:line="259" w:lineRule="auto"/>
        <w:rPr>
          <w:rFonts w:ascii="Arial" w:hAnsi="Arial" w:cs="Arial"/>
          <w:sz w:val="22"/>
          <w:szCs w:val="22"/>
        </w:rPr>
      </w:pPr>
      <w:r w:rsidRPr="00BF7C57">
        <w:rPr>
          <w:rFonts w:ascii="Arial" w:hAnsi="Arial" w:cs="Arial"/>
          <w:sz w:val="22"/>
          <w:szCs w:val="22"/>
        </w:rPr>
        <w:t xml:space="preserve">Steuerung/Fernbedienung – RS-232-Durchleitung über geschirmtes CAT 6A-Kabel </w:t>
      </w:r>
    </w:p>
    <w:p w14:paraId="05980E67" w14:textId="2F3D7EBE"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Anschluss zur AV-Gerätesteuerung</w:t>
      </w:r>
      <w:r w:rsidR="002F09E7">
        <w:rPr>
          <w:rFonts w:ascii="Arial" w:hAnsi="Arial" w:cs="Arial"/>
          <w:sz w:val="22"/>
          <w:szCs w:val="22"/>
        </w:rPr>
        <w:t>.</w:t>
      </w:r>
    </w:p>
    <w:p w14:paraId="3C8DDF72" w14:textId="77777777" w:rsidR="00196F8B" w:rsidRPr="00BF7C57" w:rsidRDefault="00196F8B" w:rsidP="00196F8B">
      <w:pPr>
        <w:numPr>
          <w:ilvl w:val="1"/>
          <w:numId w:val="26"/>
        </w:numPr>
        <w:spacing w:after="160" w:line="259" w:lineRule="auto"/>
        <w:rPr>
          <w:rFonts w:ascii="Arial" w:hAnsi="Arial" w:cs="Arial"/>
          <w:sz w:val="22"/>
          <w:szCs w:val="22"/>
        </w:rPr>
      </w:pPr>
      <w:r w:rsidRPr="00BF7C57">
        <w:rPr>
          <w:rFonts w:ascii="Arial" w:hAnsi="Arial" w:cs="Arial"/>
          <w:sz w:val="22"/>
          <w:szCs w:val="22"/>
        </w:rPr>
        <w:lastRenderedPageBreak/>
        <w:t xml:space="preserve">Leistungsbedarf </w:t>
      </w:r>
    </w:p>
    <w:p w14:paraId="29C1FA7F"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Akzeptiert Fernstromversorgung von einem DTP3-fähigen Produkt</w:t>
      </w:r>
    </w:p>
    <w:p w14:paraId="11B3AB10"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Akzeptiert lokale Stromversorgung</w:t>
      </w:r>
    </w:p>
    <w:p w14:paraId="34B63EE2"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DIP-Schalter an der Vorderseite zur Auswahl der Stromversorgung eines angeschlossenen DTP3-Senders</w:t>
      </w:r>
    </w:p>
    <w:p w14:paraId="4E97352C" w14:textId="77777777" w:rsidR="00196F8B" w:rsidRPr="00BF7C57" w:rsidRDefault="00196F8B" w:rsidP="00196F8B">
      <w:pPr>
        <w:numPr>
          <w:ilvl w:val="1"/>
          <w:numId w:val="26"/>
        </w:numPr>
        <w:spacing w:after="160" w:line="259" w:lineRule="auto"/>
        <w:rPr>
          <w:rFonts w:ascii="Arial" w:hAnsi="Arial" w:cs="Arial"/>
          <w:sz w:val="22"/>
          <w:szCs w:val="22"/>
        </w:rPr>
      </w:pPr>
      <w:r w:rsidRPr="00BF7C57">
        <w:rPr>
          <w:rFonts w:ascii="Arial" w:hAnsi="Arial" w:cs="Arial"/>
          <w:sz w:val="22"/>
          <w:szCs w:val="22"/>
        </w:rPr>
        <w:t xml:space="preserve">Allgemeine Anforderungen </w:t>
      </w:r>
    </w:p>
    <w:p w14:paraId="19DFC75B"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USB-C-Konfigurationsanschluss an der Vorderseite für Datenzugriff und Firmware-Updates</w:t>
      </w:r>
    </w:p>
    <w:p w14:paraId="38EFB6E4" w14:textId="3CC7CF9A"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Kompatibel mit geschirmten CAT 6A-Twisted-Pair-Kabeln und geschirmten Twisted-Pair-Kabeln</w:t>
      </w:r>
    </w:p>
    <w:p w14:paraId="5F481195"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 xml:space="preserve">1 Zoll (2,5 cm) hohes Metallgehäuse mit </w:t>
      </w:r>
      <w:proofErr w:type="spellStart"/>
      <w:r w:rsidRPr="00BF7C57">
        <w:rPr>
          <w:rFonts w:ascii="Arial" w:hAnsi="Arial" w:cs="Arial"/>
          <w:sz w:val="22"/>
          <w:szCs w:val="22"/>
        </w:rPr>
        <w:t>Viertelrackbreite</w:t>
      </w:r>
      <w:proofErr w:type="spellEnd"/>
    </w:p>
    <w:p w14:paraId="6AD76947"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Vielseitige Montagemöglichkeiten</w:t>
      </w:r>
    </w:p>
    <w:p w14:paraId="64EEB510"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Visuelle Anzeige des RJ-45-Signals und des Verbindungsstatus für den DTP-Port</w:t>
      </w:r>
    </w:p>
    <w:p w14:paraId="34A512C9"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Visuelle Anzeige für Signalverfügbarkeit, Stromversorgung und Verbindungsstatus auf der Vorderseite</w:t>
      </w:r>
    </w:p>
    <w:p w14:paraId="3BCE790B" w14:textId="3B9CC491"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Inklusive HDMI-Kabelhalterungen</w:t>
      </w:r>
    </w:p>
    <w:p w14:paraId="7B067488"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Unterstützt die Verwendung von HDMI-zu-DVI-D-Kabeln oder Adaptern für DVI-D-Signale.</w:t>
      </w:r>
    </w:p>
    <w:p w14:paraId="41B187EE"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 xml:space="preserve">Muss die regulatorischen Bestimmungen erfüllen </w:t>
      </w:r>
    </w:p>
    <w:p w14:paraId="52B89F7C" w14:textId="77777777" w:rsidR="00196F8B" w:rsidRPr="00BF7C57" w:rsidRDefault="00196F8B" w:rsidP="00196F8B">
      <w:pPr>
        <w:numPr>
          <w:ilvl w:val="3"/>
          <w:numId w:val="26"/>
        </w:numPr>
        <w:spacing w:after="160" w:line="259" w:lineRule="auto"/>
        <w:rPr>
          <w:rFonts w:ascii="Arial" w:hAnsi="Arial" w:cs="Arial"/>
          <w:sz w:val="22"/>
          <w:szCs w:val="22"/>
        </w:rPr>
      </w:pPr>
      <w:r w:rsidRPr="00BF7C57">
        <w:rPr>
          <w:rFonts w:ascii="Arial" w:hAnsi="Arial" w:cs="Arial"/>
          <w:sz w:val="22"/>
          <w:szCs w:val="22"/>
        </w:rPr>
        <w:t>CE, c-UL, UL</w:t>
      </w:r>
    </w:p>
    <w:p w14:paraId="0FCB32B7" w14:textId="77777777" w:rsidR="00196F8B" w:rsidRPr="00BF7C57" w:rsidRDefault="00196F8B" w:rsidP="00196F8B">
      <w:pPr>
        <w:numPr>
          <w:ilvl w:val="3"/>
          <w:numId w:val="26"/>
        </w:numPr>
        <w:spacing w:after="160" w:line="259" w:lineRule="auto"/>
        <w:rPr>
          <w:rFonts w:ascii="Arial" w:hAnsi="Arial" w:cs="Arial"/>
          <w:sz w:val="22"/>
          <w:szCs w:val="22"/>
          <w:lang w:val="en-US"/>
        </w:rPr>
      </w:pPr>
      <w:r w:rsidRPr="00BF7C57">
        <w:rPr>
          <w:rFonts w:ascii="Arial" w:hAnsi="Arial" w:cs="Arial"/>
          <w:sz w:val="22"/>
          <w:szCs w:val="22"/>
          <w:lang w:val="en-US"/>
        </w:rPr>
        <w:t xml:space="preserve">CE, C-Tick, FCC </w:t>
      </w:r>
      <w:proofErr w:type="spellStart"/>
      <w:r w:rsidRPr="00BF7C57">
        <w:rPr>
          <w:rFonts w:ascii="Arial" w:hAnsi="Arial" w:cs="Arial"/>
          <w:sz w:val="22"/>
          <w:szCs w:val="22"/>
          <w:lang w:val="en-US"/>
        </w:rPr>
        <w:t>Klasse</w:t>
      </w:r>
      <w:proofErr w:type="spellEnd"/>
      <w:r w:rsidRPr="00BF7C57">
        <w:rPr>
          <w:rFonts w:ascii="Arial" w:hAnsi="Arial" w:cs="Arial"/>
          <w:sz w:val="22"/>
          <w:szCs w:val="22"/>
          <w:lang w:val="en-US"/>
        </w:rPr>
        <w:t xml:space="preserve"> A, ICES, VCCI</w:t>
      </w:r>
    </w:p>
    <w:p w14:paraId="016541B8" w14:textId="77777777" w:rsidR="00196F8B" w:rsidRPr="00BF7C57" w:rsidRDefault="00196F8B" w:rsidP="00196F8B">
      <w:pPr>
        <w:numPr>
          <w:ilvl w:val="3"/>
          <w:numId w:val="26"/>
        </w:numPr>
        <w:spacing w:after="160" w:line="259" w:lineRule="auto"/>
        <w:rPr>
          <w:rFonts w:ascii="Arial" w:hAnsi="Arial" w:cs="Arial"/>
          <w:sz w:val="22"/>
          <w:szCs w:val="22"/>
        </w:rPr>
      </w:pPr>
      <w:r w:rsidRPr="00BF7C57">
        <w:rPr>
          <w:rFonts w:ascii="Arial" w:hAnsi="Arial" w:cs="Arial"/>
          <w:sz w:val="22"/>
          <w:szCs w:val="22"/>
        </w:rPr>
        <w:t>Entsprechende Anforderungen von RoHS und WEEE</w:t>
      </w:r>
    </w:p>
    <w:p w14:paraId="2496DBE7" w14:textId="77777777" w:rsidR="00196F8B" w:rsidRPr="00BF7C57" w:rsidRDefault="00196F8B" w:rsidP="00196F8B">
      <w:pPr>
        <w:numPr>
          <w:ilvl w:val="2"/>
          <w:numId w:val="26"/>
        </w:numPr>
        <w:spacing w:after="160" w:line="259" w:lineRule="auto"/>
        <w:rPr>
          <w:rFonts w:ascii="Arial" w:hAnsi="Arial" w:cs="Arial"/>
          <w:sz w:val="22"/>
          <w:szCs w:val="22"/>
        </w:rPr>
      </w:pPr>
      <w:r w:rsidRPr="00BF7C57">
        <w:rPr>
          <w:rFonts w:ascii="Arial" w:hAnsi="Arial" w:cs="Arial"/>
          <w:sz w:val="22"/>
          <w:szCs w:val="22"/>
        </w:rPr>
        <w:t>Drei (3) Jahre Garantie auf Teile und Arbeitsleistung</w:t>
      </w:r>
    </w:p>
    <w:p w14:paraId="4A7EFF44" w14:textId="77777777" w:rsidR="00196F8B" w:rsidRPr="00BF7C57" w:rsidRDefault="00196F8B" w:rsidP="00196F8B">
      <w:pPr>
        <w:rPr>
          <w:rFonts w:ascii="Arial" w:hAnsi="Arial" w:cs="Arial"/>
          <w:sz w:val="22"/>
          <w:szCs w:val="22"/>
        </w:rPr>
      </w:pPr>
    </w:p>
    <w:p w14:paraId="0513AA96" w14:textId="77777777" w:rsidR="00196F8B" w:rsidRPr="00165B59" w:rsidRDefault="00F83FA3" w:rsidP="00196F8B">
      <w:pPr>
        <w:rPr>
          <w:rFonts w:ascii="Arial" w:hAnsi="Arial" w:cs="Arial"/>
          <w:sz w:val="22"/>
          <w:szCs w:val="22"/>
        </w:rPr>
      </w:pPr>
      <w:r>
        <w:rPr>
          <w:rFonts w:ascii="Arial" w:hAnsi="Arial" w:cs="Arial"/>
          <w:sz w:val="22"/>
          <w:szCs w:val="22"/>
        </w:rPr>
        <w:br w:type="page"/>
      </w:r>
    </w:p>
    <w:p w14:paraId="5E83F43D" w14:textId="77777777" w:rsidR="00196F8B" w:rsidRPr="00165B59" w:rsidRDefault="00BF7C57" w:rsidP="00196F8B">
      <w:pPr>
        <w:rPr>
          <w:rFonts w:ascii="Arial" w:hAnsi="Arial" w:cs="Arial"/>
          <w:b/>
          <w:bCs/>
          <w:sz w:val="22"/>
          <w:szCs w:val="22"/>
        </w:rPr>
      </w:pPr>
      <w:r>
        <w:rPr>
          <w:rFonts w:ascii="Arial" w:hAnsi="Arial" w:cs="Arial"/>
          <w:b/>
          <w:bCs/>
          <w:sz w:val="22"/>
          <w:szCs w:val="22"/>
        </w:rPr>
        <w:lastRenderedPageBreak/>
        <w:t>Sender</w:t>
      </w:r>
    </w:p>
    <w:p w14:paraId="073DA766" w14:textId="77777777" w:rsidR="00196F8B" w:rsidRPr="00BF7C57" w:rsidRDefault="00196F8B" w:rsidP="00196F8B">
      <w:pPr>
        <w:numPr>
          <w:ilvl w:val="0"/>
          <w:numId w:val="27"/>
        </w:numPr>
        <w:spacing w:after="160" w:line="259" w:lineRule="auto"/>
        <w:rPr>
          <w:rFonts w:ascii="Arial" w:hAnsi="Arial" w:cs="Arial"/>
          <w:sz w:val="22"/>
          <w:szCs w:val="22"/>
        </w:rPr>
      </w:pPr>
      <w:r w:rsidRPr="00BF7C57">
        <w:rPr>
          <w:rFonts w:ascii="Arial" w:hAnsi="Arial" w:cs="Arial"/>
          <w:sz w:val="22"/>
          <w:szCs w:val="22"/>
        </w:rPr>
        <w:t xml:space="preserve">HDMI-Twisted-Pair-Sender, der die Verteilung von Video, Audio und Steuerung über ein geschirmtes CAT 6A-Kabel unterstützt </w:t>
      </w:r>
    </w:p>
    <w:p w14:paraId="634BA25C" w14:textId="77777777" w:rsidR="00196F8B" w:rsidRPr="00BF7C57" w:rsidRDefault="00196F8B" w:rsidP="00196F8B">
      <w:pPr>
        <w:numPr>
          <w:ilvl w:val="1"/>
          <w:numId w:val="27"/>
        </w:numPr>
        <w:spacing w:after="160" w:line="259" w:lineRule="auto"/>
        <w:rPr>
          <w:rFonts w:ascii="Arial" w:hAnsi="Arial" w:cs="Arial"/>
          <w:sz w:val="22"/>
          <w:szCs w:val="22"/>
        </w:rPr>
      </w:pPr>
      <w:proofErr w:type="spellStart"/>
      <w:r w:rsidRPr="00BF7C57">
        <w:rPr>
          <w:rFonts w:ascii="Arial" w:hAnsi="Arial" w:cs="Arial"/>
          <w:sz w:val="22"/>
          <w:szCs w:val="22"/>
        </w:rPr>
        <w:t>Rackmontierbarer</w:t>
      </w:r>
      <w:proofErr w:type="spellEnd"/>
      <w:r w:rsidRPr="00BF7C57">
        <w:rPr>
          <w:rFonts w:ascii="Arial" w:hAnsi="Arial" w:cs="Arial"/>
          <w:sz w:val="22"/>
          <w:szCs w:val="22"/>
        </w:rPr>
        <w:t xml:space="preserve"> Sender zur Erweiterung von HDMI, Audio und Steuerung </w:t>
      </w:r>
    </w:p>
    <w:p w14:paraId="67A08700"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 xml:space="preserve">Ein (1) HDMI-Eingang </w:t>
      </w:r>
    </w:p>
    <w:p w14:paraId="73102343"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Unterstützt digitale Videoauflösungen bis zu 4K/60 @ 4:4:4 Farbabtastung</w:t>
      </w:r>
    </w:p>
    <w:p w14:paraId="4D25C045"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 xml:space="preserve">Unterstützt digitale RGB- und </w:t>
      </w:r>
      <w:proofErr w:type="spellStart"/>
      <w:r w:rsidRPr="00BF7C57">
        <w:rPr>
          <w:rFonts w:ascii="Arial" w:hAnsi="Arial" w:cs="Arial"/>
          <w:sz w:val="22"/>
          <w:szCs w:val="22"/>
        </w:rPr>
        <w:t>YCbCr</w:t>
      </w:r>
      <w:proofErr w:type="spellEnd"/>
      <w:r w:rsidRPr="00BF7C57">
        <w:rPr>
          <w:rFonts w:ascii="Arial" w:hAnsi="Arial" w:cs="Arial"/>
          <w:sz w:val="22"/>
          <w:szCs w:val="22"/>
        </w:rPr>
        <w:t xml:space="preserve"> -Videoformate</w:t>
      </w:r>
    </w:p>
    <w:p w14:paraId="3C4DE584"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Ein (1) HDMI-gepufferter Eingangs-Loop-Through für lokale Monitorunterstützung oder Systemerweiterung</w:t>
      </w:r>
    </w:p>
    <w:p w14:paraId="136AD99D" w14:textId="77777777" w:rsidR="00196F8B" w:rsidRPr="00BF7C57" w:rsidRDefault="00196F8B" w:rsidP="00196F8B">
      <w:pPr>
        <w:numPr>
          <w:ilvl w:val="1"/>
          <w:numId w:val="27"/>
        </w:numPr>
        <w:spacing w:after="160" w:line="259" w:lineRule="auto"/>
        <w:rPr>
          <w:rFonts w:ascii="Arial" w:hAnsi="Arial" w:cs="Arial"/>
          <w:sz w:val="22"/>
          <w:szCs w:val="22"/>
        </w:rPr>
      </w:pPr>
      <w:r w:rsidRPr="00BF7C57">
        <w:rPr>
          <w:rFonts w:ascii="Arial" w:hAnsi="Arial" w:cs="Arial"/>
          <w:sz w:val="22"/>
          <w:szCs w:val="22"/>
        </w:rPr>
        <w:t xml:space="preserve">Anforderungen an den Audioeingang </w:t>
      </w:r>
    </w:p>
    <w:p w14:paraId="052B1BA7"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Unterstützt eingebettetes digitales Audio am HDMI-Eingang</w:t>
      </w:r>
    </w:p>
    <w:p w14:paraId="61D0914F"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Unterstützt mehrere eingebettete Audioformate</w:t>
      </w:r>
    </w:p>
    <w:p w14:paraId="19637405"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Unterstützt eingebettete verlustfreie HD-Audioformate</w:t>
      </w:r>
    </w:p>
    <w:p w14:paraId="1766A202" w14:textId="77777777" w:rsidR="00196F8B" w:rsidRPr="00BF7C57" w:rsidRDefault="00196F8B" w:rsidP="00196F8B">
      <w:pPr>
        <w:numPr>
          <w:ilvl w:val="1"/>
          <w:numId w:val="27"/>
        </w:numPr>
        <w:spacing w:after="160" w:line="259" w:lineRule="auto"/>
        <w:rPr>
          <w:rFonts w:ascii="Arial" w:hAnsi="Arial" w:cs="Arial"/>
          <w:sz w:val="22"/>
          <w:szCs w:val="22"/>
        </w:rPr>
      </w:pPr>
      <w:r w:rsidRPr="00BF7C57">
        <w:rPr>
          <w:rFonts w:ascii="Arial" w:hAnsi="Arial" w:cs="Arial"/>
          <w:sz w:val="22"/>
          <w:szCs w:val="22"/>
        </w:rPr>
        <w:t xml:space="preserve">Anforderungen für die Videoausgabe </w:t>
      </w:r>
    </w:p>
    <w:p w14:paraId="5761F76C" w14:textId="082DC84B"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Ein (1) RJ-45 für den Anschluss an ein DTP3-fähiges Produkt</w:t>
      </w:r>
    </w:p>
    <w:p w14:paraId="645DDC20"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 xml:space="preserve">Konfigurierbar zum Senden digitaler Video-, Audio- und bidirektionaler RS-232-Signale an ein </w:t>
      </w:r>
      <w:proofErr w:type="spellStart"/>
      <w:r w:rsidRPr="00BF7C57">
        <w:rPr>
          <w:rFonts w:ascii="Arial" w:hAnsi="Arial" w:cs="Arial"/>
          <w:sz w:val="22"/>
          <w:szCs w:val="22"/>
        </w:rPr>
        <w:t>HDBaseT</w:t>
      </w:r>
      <w:proofErr w:type="spellEnd"/>
      <w:r w:rsidRPr="00BF7C57">
        <w:rPr>
          <w:rFonts w:ascii="Arial" w:hAnsi="Arial" w:cs="Arial"/>
          <w:sz w:val="22"/>
          <w:szCs w:val="22"/>
        </w:rPr>
        <w:t xml:space="preserve"> ™-fähiges Display</w:t>
      </w:r>
    </w:p>
    <w:p w14:paraId="7FD2950F"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Signalübertragungsdistanz von 100 Metern für alle unterstützten Videoauflösungen mit einem geschirmten CAT 6A-Kabel</w:t>
      </w:r>
    </w:p>
    <w:p w14:paraId="4CAD4DB2" w14:textId="77777777" w:rsidR="00196F8B" w:rsidRPr="00BF7C57" w:rsidRDefault="00196F8B" w:rsidP="00196F8B">
      <w:pPr>
        <w:numPr>
          <w:ilvl w:val="1"/>
          <w:numId w:val="27"/>
        </w:numPr>
        <w:spacing w:after="160" w:line="259" w:lineRule="auto"/>
        <w:rPr>
          <w:rFonts w:ascii="Arial" w:hAnsi="Arial" w:cs="Arial"/>
          <w:sz w:val="22"/>
          <w:szCs w:val="22"/>
        </w:rPr>
      </w:pPr>
      <w:r w:rsidRPr="00BF7C57">
        <w:rPr>
          <w:rFonts w:ascii="Arial" w:hAnsi="Arial" w:cs="Arial"/>
          <w:sz w:val="22"/>
          <w:szCs w:val="22"/>
        </w:rPr>
        <w:t xml:space="preserve">EDID-Anforderungen </w:t>
      </w:r>
    </w:p>
    <w:p w14:paraId="2F8A7936"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 xml:space="preserve">Automatische EDID-Verwaltung zwischen verbundenen Geräten </w:t>
      </w:r>
    </w:p>
    <w:p w14:paraId="2D9D312E"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HDCP 2.3-kompatibel mit Abwärtskompatibilität für frühere HDCP-Versionen</w:t>
      </w:r>
    </w:p>
    <w:p w14:paraId="02748F13" w14:textId="77777777" w:rsidR="00196F8B" w:rsidRPr="00BF7C57" w:rsidRDefault="00196F8B" w:rsidP="00196F8B">
      <w:pPr>
        <w:numPr>
          <w:ilvl w:val="2"/>
          <w:numId w:val="27"/>
        </w:numPr>
        <w:spacing w:after="160" w:line="259" w:lineRule="auto"/>
        <w:rPr>
          <w:rFonts w:ascii="Arial" w:hAnsi="Arial" w:cs="Arial"/>
          <w:sz w:val="22"/>
          <w:szCs w:val="22"/>
        </w:rPr>
      </w:pPr>
      <w:proofErr w:type="gramStart"/>
      <w:r w:rsidRPr="00BF7C57">
        <w:rPr>
          <w:rFonts w:ascii="Arial" w:hAnsi="Arial" w:cs="Arial"/>
          <w:sz w:val="22"/>
          <w:szCs w:val="22"/>
        </w:rPr>
        <w:t>Eine Anschluss</w:t>
      </w:r>
      <w:proofErr w:type="gramEnd"/>
      <w:r w:rsidRPr="00BF7C57">
        <w:rPr>
          <w:rFonts w:ascii="Arial" w:hAnsi="Arial" w:cs="Arial"/>
          <w:sz w:val="22"/>
          <w:szCs w:val="22"/>
        </w:rPr>
        <w:t xml:space="preserve"> zur AV-Gerätesteuerung</w:t>
      </w:r>
    </w:p>
    <w:p w14:paraId="4CA18BD1"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Akzeptiert die Fernspeisung von einem DTP3-fähigen Produkt</w:t>
      </w:r>
    </w:p>
    <w:p w14:paraId="6C7DA871"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Akzeptiert lokale Stromversorgung</w:t>
      </w:r>
    </w:p>
    <w:p w14:paraId="2BB3EDE3"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DIP-Schalter auf der Vorderseite zur Auswahl der Stromversorgung eines angeschlossenen DTP3-Empfängers</w:t>
      </w:r>
    </w:p>
    <w:p w14:paraId="30B9FA9A"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Einen USB-C-Konfigurationsanschluss auf der Vorderseite für Datenzugriff und Firmware-Updates</w:t>
      </w:r>
    </w:p>
    <w:p w14:paraId="69CFB751" w14:textId="76DEB5EF"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Kompatibel mit geschirmtem CAT 6A-Twisted-Pair-Kabel und geschirmtem Twisted-Pair-Kabel</w:t>
      </w:r>
    </w:p>
    <w:p w14:paraId="60B8824E"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2,5 cm hohes Metallgehäuse mit Viertel-</w:t>
      </w:r>
      <w:proofErr w:type="spellStart"/>
      <w:r w:rsidRPr="00BF7C57">
        <w:rPr>
          <w:rFonts w:ascii="Arial" w:hAnsi="Arial" w:cs="Arial"/>
          <w:sz w:val="22"/>
          <w:szCs w:val="22"/>
        </w:rPr>
        <w:t>Rackbreite</w:t>
      </w:r>
      <w:proofErr w:type="spellEnd"/>
    </w:p>
    <w:p w14:paraId="216BC90C"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Vielseitige Montagemöglichkeiten</w:t>
      </w:r>
    </w:p>
    <w:p w14:paraId="3F0C9B9D"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Visuelle Anzeige des RJ-45- Signals und Verbindungsstatus für den DTP-Port</w:t>
      </w:r>
    </w:p>
    <w:p w14:paraId="61BAB019"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Visuelle Anzeige für Signalpräsenz, Stromversorgung und Verbindungsstatus auf der Vorderseite</w:t>
      </w:r>
    </w:p>
    <w:p w14:paraId="520295A8" w14:textId="6FB15366"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lastRenderedPageBreak/>
        <w:t>Enthält HDMI-Kabelführungshalterungen</w:t>
      </w:r>
    </w:p>
    <w:p w14:paraId="4834416C"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Unterstützt die Verwendung von HDMI-zu-DVI-D-Kabeln oder Adaptern für DVI-D-Signale</w:t>
      </w:r>
    </w:p>
    <w:p w14:paraId="17BE9B96" w14:textId="77777777" w:rsidR="00196F8B" w:rsidRPr="00BF7C57" w:rsidRDefault="00196F8B" w:rsidP="00196F8B">
      <w:pPr>
        <w:numPr>
          <w:ilvl w:val="2"/>
          <w:numId w:val="27"/>
        </w:numPr>
        <w:spacing w:after="160" w:line="259" w:lineRule="auto"/>
        <w:rPr>
          <w:rFonts w:ascii="Arial" w:hAnsi="Arial" w:cs="Arial"/>
          <w:sz w:val="22"/>
          <w:szCs w:val="22"/>
        </w:rPr>
      </w:pPr>
      <w:r w:rsidRPr="00BF7C57">
        <w:rPr>
          <w:rFonts w:ascii="Arial" w:hAnsi="Arial" w:cs="Arial"/>
          <w:sz w:val="22"/>
          <w:szCs w:val="22"/>
        </w:rPr>
        <w:t>Mindestens drei (3) Jahre Garantie auf Teile und Arbeitsleistung</w:t>
      </w:r>
    </w:p>
    <w:p w14:paraId="06638AAF" w14:textId="77777777" w:rsidR="00196F8B" w:rsidRPr="00BF7C57" w:rsidRDefault="00196F8B" w:rsidP="00196F8B">
      <w:pPr>
        <w:rPr>
          <w:rFonts w:ascii="Arial" w:hAnsi="Arial" w:cs="Arial"/>
          <w:sz w:val="22"/>
          <w:szCs w:val="22"/>
        </w:rPr>
      </w:pPr>
    </w:p>
    <w:p w14:paraId="33CC101A" w14:textId="77777777" w:rsidR="00196F8B" w:rsidRPr="00BF7C57" w:rsidRDefault="00196F8B" w:rsidP="00196F8B">
      <w:pPr>
        <w:rPr>
          <w:rFonts w:ascii="Arial" w:hAnsi="Arial" w:cs="Arial"/>
          <w:b/>
          <w:bCs/>
          <w:sz w:val="22"/>
          <w:szCs w:val="22"/>
        </w:rPr>
      </w:pPr>
      <w:proofErr w:type="gramStart"/>
      <w:r w:rsidRPr="00BF7C57">
        <w:rPr>
          <w:rFonts w:ascii="Arial" w:hAnsi="Arial" w:cs="Arial"/>
          <w:b/>
          <w:bCs/>
          <w:sz w:val="22"/>
          <w:szCs w:val="22"/>
        </w:rPr>
        <w:t>HDMI</w:t>
      </w:r>
      <w:r w:rsidR="00BF7C57">
        <w:rPr>
          <w:rFonts w:ascii="Arial" w:hAnsi="Arial" w:cs="Arial"/>
          <w:b/>
          <w:bCs/>
          <w:sz w:val="22"/>
          <w:szCs w:val="22"/>
        </w:rPr>
        <w:t xml:space="preserve"> Management</w:t>
      </w:r>
      <w:proofErr w:type="gramEnd"/>
      <w:r w:rsidRPr="00BF7C57">
        <w:rPr>
          <w:rFonts w:ascii="Arial" w:hAnsi="Arial" w:cs="Arial"/>
          <w:b/>
          <w:bCs/>
          <w:sz w:val="22"/>
          <w:szCs w:val="22"/>
        </w:rPr>
        <w:t xml:space="preserve"> </w:t>
      </w:r>
    </w:p>
    <w:p w14:paraId="36927596" w14:textId="77777777" w:rsidR="00196F8B" w:rsidRPr="00BF7C57" w:rsidRDefault="00196F8B" w:rsidP="00196F8B">
      <w:pPr>
        <w:numPr>
          <w:ilvl w:val="0"/>
          <w:numId w:val="28"/>
        </w:numPr>
        <w:spacing w:after="160" w:line="259" w:lineRule="auto"/>
        <w:rPr>
          <w:rFonts w:ascii="Arial" w:hAnsi="Arial" w:cs="Arial"/>
          <w:sz w:val="22"/>
          <w:szCs w:val="22"/>
        </w:rPr>
      </w:pPr>
      <w:r w:rsidRPr="00BF7C57">
        <w:rPr>
          <w:rFonts w:ascii="Arial" w:hAnsi="Arial" w:cs="Arial"/>
          <w:sz w:val="22"/>
          <w:szCs w:val="22"/>
        </w:rPr>
        <w:t xml:space="preserve">Bietet eine Verbindung für die Übertragung von digitalen HDMI-Video- und Audiosignalen über ein konfektioniertes Kupferkabel. Das Kabel muss über folgende Merkmale verfügen: </w:t>
      </w:r>
    </w:p>
    <w:p w14:paraId="2BB5C18D" w14:textId="77777777" w:rsidR="00196F8B" w:rsidRPr="00BF7C57" w:rsidRDefault="00196F8B" w:rsidP="00196F8B">
      <w:pPr>
        <w:numPr>
          <w:ilvl w:val="1"/>
          <w:numId w:val="28"/>
        </w:numPr>
        <w:spacing w:after="160" w:line="259" w:lineRule="auto"/>
        <w:rPr>
          <w:rFonts w:ascii="Arial" w:hAnsi="Arial" w:cs="Arial"/>
          <w:sz w:val="22"/>
          <w:szCs w:val="22"/>
        </w:rPr>
      </w:pPr>
      <w:r w:rsidRPr="00BF7C57">
        <w:rPr>
          <w:rFonts w:ascii="Arial" w:hAnsi="Arial" w:cs="Arial"/>
          <w:sz w:val="22"/>
          <w:szCs w:val="22"/>
        </w:rPr>
        <w:t xml:space="preserve">Entspricht den Spezifikationen der HDMI-Organisation für Premium High Speed HDMI-Kabel </w:t>
      </w:r>
    </w:p>
    <w:p w14:paraId="76CF11B1" w14:textId="77777777" w:rsidR="00196F8B" w:rsidRPr="00BF7C57" w:rsidRDefault="00196F8B" w:rsidP="00196F8B">
      <w:pPr>
        <w:numPr>
          <w:ilvl w:val="2"/>
          <w:numId w:val="28"/>
        </w:numPr>
        <w:spacing w:after="160" w:line="259" w:lineRule="auto"/>
        <w:rPr>
          <w:rFonts w:ascii="Arial" w:hAnsi="Arial" w:cs="Arial"/>
          <w:sz w:val="22"/>
          <w:szCs w:val="22"/>
        </w:rPr>
      </w:pPr>
      <w:r w:rsidRPr="00BF7C57">
        <w:rPr>
          <w:rFonts w:ascii="Arial" w:hAnsi="Arial" w:cs="Arial"/>
          <w:sz w:val="22"/>
          <w:szCs w:val="22"/>
        </w:rPr>
        <w:t>Unterstützt Auflösungen bis zu 4096x2160 bei 60 Hz mit 4:4:4-Farbabtastung und 8 Bit-Farbtiefe</w:t>
      </w:r>
    </w:p>
    <w:p w14:paraId="00E69A7B" w14:textId="77777777" w:rsidR="00196F8B" w:rsidRPr="00BF7C57" w:rsidRDefault="00196F8B" w:rsidP="00196F8B">
      <w:pPr>
        <w:numPr>
          <w:ilvl w:val="2"/>
          <w:numId w:val="28"/>
        </w:numPr>
        <w:spacing w:after="160" w:line="259" w:lineRule="auto"/>
        <w:rPr>
          <w:rFonts w:ascii="Arial" w:hAnsi="Arial" w:cs="Arial"/>
          <w:sz w:val="22"/>
          <w:szCs w:val="22"/>
        </w:rPr>
      </w:pPr>
      <w:r w:rsidRPr="00BF7C57">
        <w:rPr>
          <w:rFonts w:ascii="Arial" w:hAnsi="Arial" w:cs="Arial"/>
          <w:sz w:val="22"/>
          <w:szCs w:val="22"/>
        </w:rPr>
        <w:t>Unterstützt Datenraten bis zu 18,0 </w:t>
      </w:r>
      <w:proofErr w:type="spellStart"/>
      <w:r w:rsidRPr="00BF7C57">
        <w:rPr>
          <w:rFonts w:ascii="Arial" w:hAnsi="Arial" w:cs="Arial"/>
          <w:sz w:val="22"/>
          <w:szCs w:val="22"/>
        </w:rPr>
        <w:t>Gbps</w:t>
      </w:r>
      <w:proofErr w:type="spellEnd"/>
    </w:p>
    <w:p w14:paraId="5537A51F" w14:textId="77777777" w:rsidR="00196F8B" w:rsidRPr="00BF7C57" w:rsidRDefault="00196F8B" w:rsidP="00196F8B">
      <w:pPr>
        <w:numPr>
          <w:ilvl w:val="1"/>
          <w:numId w:val="28"/>
        </w:numPr>
        <w:spacing w:after="160" w:line="259" w:lineRule="auto"/>
        <w:rPr>
          <w:rFonts w:ascii="Arial" w:hAnsi="Arial" w:cs="Arial"/>
          <w:sz w:val="22"/>
          <w:szCs w:val="22"/>
        </w:rPr>
      </w:pPr>
      <w:r w:rsidRPr="00BF7C57">
        <w:rPr>
          <w:rFonts w:ascii="Arial" w:hAnsi="Arial" w:cs="Arial"/>
          <w:sz w:val="22"/>
          <w:szCs w:val="22"/>
        </w:rPr>
        <w:t>Kabel ist 90 cm lang</w:t>
      </w:r>
    </w:p>
    <w:p w14:paraId="52C67545" w14:textId="77777777" w:rsidR="00196F8B" w:rsidRPr="00BF7C57" w:rsidRDefault="00196F8B" w:rsidP="00196F8B">
      <w:pPr>
        <w:numPr>
          <w:ilvl w:val="1"/>
          <w:numId w:val="28"/>
        </w:numPr>
        <w:spacing w:after="160" w:line="259" w:lineRule="auto"/>
        <w:rPr>
          <w:rFonts w:ascii="Arial" w:hAnsi="Arial" w:cs="Arial"/>
          <w:sz w:val="22"/>
          <w:szCs w:val="22"/>
        </w:rPr>
      </w:pPr>
      <w:r w:rsidRPr="00BF7C57">
        <w:rPr>
          <w:rFonts w:ascii="Arial" w:hAnsi="Arial" w:cs="Arial"/>
          <w:sz w:val="22"/>
          <w:szCs w:val="22"/>
        </w:rPr>
        <w:t>Bietet Schutz vor elektrischen Störungen von außen</w:t>
      </w:r>
    </w:p>
    <w:p w14:paraId="228DBE32" w14:textId="77777777" w:rsidR="00196F8B" w:rsidRPr="00BF7C57" w:rsidRDefault="00196F8B" w:rsidP="00196F8B">
      <w:pPr>
        <w:numPr>
          <w:ilvl w:val="1"/>
          <w:numId w:val="28"/>
        </w:numPr>
        <w:spacing w:after="160" w:line="259" w:lineRule="auto"/>
        <w:rPr>
          <w:rFonts w:ascii="Arial" w:hAnsi="Arial" w:cs="Arial"/>
          <w:sz w:val="22"/>
          <w:szCs w:val="22"/>
        </w:rPr>
      </w:pPr>
      <w:r w:rsidRPr="00BF7C57">
        <w:rPr>
          <w:rFonts w:ascii="Arial" w:hAnsi="Arial" w:cs="Arial"/>
          <w:sz w:val="22"/>
          <w:szCs w:val="22"/>
        </w:rPr>
        <w:t>Entspricht den Standards UL VW-1 und CSA FT-1</w:t>
      </w:r>
    </w:p>
    <w:p w14:paraId="32C64DBF" w14:textId="77777777" w:rsidR="00196F8B" w:rsidRPr="00BF7C57" w:rsidRDefault="00196F8B" w:rsidP="00196F8B">
      <w:pPr>
        <w:numPr>
          <w:ilvl w:val="1"/>
          <w:numId w:val="28"/>
        </w:numPr>
        <w:spacing w:after="160" w:line="259" w:lineRule="auto"/>
        <w:rPr>
          <w:rFonts w:ascii="Arial" w:hAnsi="Arial" w:cs="Arial"/>
          <w:sz w:val="22"/>
          <w:szCs w:val="22"/>
        </w:rPr>
      </w:pPr>
      <w:r w:rsidRPr="00BF7C57">
        <w:rPr>
          <w:rFonts w:ascii="Arial" w:hAnsi="Arial" w:cs="Arial"/>
          <w:sz w:val="22"/>
          <w:szCs w:val="22"/>
        </w:rPr>
        <w:t>Temperaturbeständigkeit von 80° C</w:t>
      </w:r>
    </w:p>
    <w:p w14:paraId="550A5662" w14:textId="77777777" w:rsidR="00A67F5D" w:rsidRPr="00165B59" w:rsidRDefault="00F83FA3" w:rsidP="00196F8B">
      <w:pPr>
        <w:rPr>
          <w:rFonts w:ascii="Arial" w:hAnsi="Arial" w:cs="Arial"/>
          <w:sz w:val="22"/>
          <w:szCs w:val="22"/>
        </w:rPr>
      </w:pPr>
      <w:r>
        <w:rPr>
          <w:rFonts w:ascii="Arial" w:hAnsi="Arial" w:cs="Arial"/>
          <w:sz w:val="22"/>
          <w:szCs w:val="22"/>
        </w:rPr>
        <w:br w:type="page"/>
      </w:r>
    </w:p>
    <w:p w14:paraId="08A0DDA0" w14:textId="77777777" w:rsidR="00A67F5D" w:rsidRPr="00BF7C57" w:rsidRDefault="00A67F5D" w:rsidP="00A67F5D">
      <w:pPr>
        <w:ind w:left="-142"/>
        <w:rPr>
          <w:rFonts w:ascii="Arial" w:hAnsi="Arial" w:cs="Arial"/>
          <w:b/>
          <w:bCs/>
          <w:sz w:val="22"/>
          <w:szCs w:val="22"/>
          <w:u w:val="single"/>
        </w:rPr>
      </w:pPr>
      <w:r w:rsidRPr="00BF7C57">
        <w:rPr>
          <w:rFonts w:ascii="Arial" w:hAnsi="Arial" w:cs="Arial"/>
          <w:b/>
          <w:bCs/>
          <w:sz w:val="22"/>
          <w:szCs w:val="22"/>
          <w:u w:val="single"/>
        </w:rPr>
        <w:lastRenderedPageBreak/>
        <w:t>Steuerungstechnik und Signalmanagement</w:t>
      </w:r>
    </w:p>
    <w:p w14:paraId="1E62E572" w14:textId="77777777" w:rsidR="00A67F5D" w:rsidRPr="00165B59" w:rsidRDefault="00A67F5D" w:rsidP="00196F8B">
      <w:pPr>
        <w:rPr>
          <w:rFonts w:ascii="Arial" w:hAnsi="Arial" w:cs="Arial"/>
          <w:sz w:val="22"/>
          <w:szCs w:val="22"/>
        </w:rPr>
      </w:pPr>
    </w:p>
    <w:p w14:paraId="5309013B" w14:textId="77777777" w:rsidR="00A67F5D" w:rsidRPr="00165B59" w:rsidRDefault="00A67F5D" w:rsidP="00A67F5D">
      <w:pPr>
        <w:rPr>
          <w:rFonts w:ascii="Arial" w:hAnsi="Arial" w:cs="Arial"/>
          <w:b/>
          <w:bCs/>
          <w:sz w:val="22"/>
          <w:szCs w:val="22"/>
        </w:rPr>
      </w:pPr>
      <w:r w:rsidRPr="00165B59">
        <w:rPr>
          <w:rFonts w:ascii="Arial" w:hAnsi="Arial" w:cs="Arial"/>
          <w:b/>
          <w:bCs/>
          <w:sz w:val="22"/>
          <w:szCs w:val="22"/>
        </w:rPr>
        <w:t>N</w:t>
      </w:r>
      <w:r w:rsidR="00BF7C57">
        <w:rPr>
          <w:rFonts w:ascii="Arial" w:hAnsi="Arial" w:cs="Arial"/>
          <w:b/>
          <w:bCs/>
          <w:sz w:val="22"/>
          <w:szCs w:val="22"/>
        </w:rPr>
        <w:t>etzwerk-Tastenfeld</w:t>
      </w:r>
    </w:p>
    <w:p w14:paraId="1B8124D4" w14:textId="77777777" w:rsidR="00A67F5D" w:rsidRPr="00BF7C57" w:rsidRDefault="00A67F5D" w:rsidP="00A67F5D">
      <w:pPr>
        <w:numPr>
          <w:ilvl w:val="0"/>
          <w:numId w:val="35"/>
        </w:numPr>
        <w:spacing w:after="160" w:line="259" w:lineRule="auto"/>
        <w:rPr>
          <w:rFonts w:ascii="Arial" w:hAnsi="Arial" w:cs="Arial"/>
          <w:sz w:val="22"/>
          <w:szCs w:val="22"/>
        </w:rPr>
      </w:pPr>
      <w:proofErr w:type="spellStart"/>
      <w:r w:rsidRPr="00BF7C57">
        <w:rPr>
          <w:rFonts w:ascii="Arial" w:hAnsi="Arial" w:cs="Arial"/>
          <w:sz w:val="22"/>
          <w:szCs w:val="22"/>
        </w:rPr>
        <w:t>Ethernetfähiges</w:t>
      </w:r>
      <w:proofErr w:type="spellEnd"/>
      <w:r w:rsidRPr="00BF7C57">
        <w:rPr>
          <w:rFonts w:ascii="Arial" w:hAnsi="Arial" w:cs="Arial"/>
          <w:sz w:val="22"/>
          <w:szCs w:val="22"/>
        </w:rPr>
        <w:t xml:space="preserve">, 2 Gang großes Netzwerk-Tastenfeld zur Steuerung von AV-Geräten in Kombination mit einem speziellen Steuerungsprozessor oder einem System für die Zusammenarbeit </w:t>
      </w:r>
    </w:p>
    <w:p w14:paraId="446E9E2D" w14:textId="77777777" w:rsidR="00A67F5D" w:rsidRPr="00BF7C57" w:rsidRDefault="00A67F5D" w:rsidP="00A67F5D">
      <w:pPr>
        <w:numPr>
          <w:ilvl w:val="1"/>
          <w:numId w:val="35"/>
        </w:numPr>
        <w:spacing w:after="160" w:line="259" w:lineRule="auto"/>
        <w:rPr>
          <w:rFonts w:ascii="Arial" w:hAnsi="Arial" w:cs="Arial"/>
          <w:sz w:val="22"/>
          <w:szCs w:val="22"/>
        </w:rPr>
      </w:pPr>
      <w:r w:rsidRPr="00BF7C57">
        <w:rPr>
          <w:rFonts w:ascii="Arial" w:hAnsi="Arial" w:cs="Arial"/>
          <w:sz w:val="22"/>
          <w:szCs w:val="22"/>
        </w:rPr>
        <w:t xml:space="preserve">Vollständig anpassbares, </w:t>
      </w:r>
      <w:proofErr w:type="spellStart"/>
      <w:r w:rsidRPr="00BF7C57">
        <w:rPr>
          <w:rFonts w:ascii="Arial" w:hAnsi="Arial" w:cs="Arial"/>
          <w:sz w:val="22"/>
          <w:szCs w:val="22"/>
        </w:rPr>
        <w:t>ethernetfähiges</w:t>
      </w:r>
      <w:proofErr w:type="spellEnd"/>
      <w:r w:rsidRPr="00BF7C57">
        <w:rPr>
          <w:rFonts w:ascii="Arial" w:hAnsi="Arial" w:cs="Arial"/>
          <w:sz w:val="22"/>
          <w:szCs w:val="22"/>
        </w:rPr>
        <w:t xml:space="preserve"> Tastenfeld. </w:t>
      </w:r>
    </w:p>
    <w:p w14:paraId="62B6F0EC" w14:textId="7EB57E4B" w:rsidR="00A67F5D" w:rsidRPr="00BF7C57" w:rsidRDefault="002F09E7" w:rsidP="00A67F5D">
      <w:pPr>
        <w:numPr>
          <w:ilvl w:val="2"/>
          <w:numId w:val="35"/>
        </w:numPr>
        <w:spacing w:after="160" w:line="259" w:lineRule="auto"/>
        <w:rPr>
          <w:rFonts w:ascii="Arial" w:hAnsi="Arial" w:cs="Arial"/>
          <w:sz w:val="22"/>
          <w:szCs w:val="22"/>
        </w:rPr>
      </w:pPr>
      <w:r>
        <w:rPr>
          <w:rFonts w:ascii="Arial" w:hAnsi="Arial" w:cs="Arial"/>
          <w:sz w:val="22"/>
          <w:szCs w:val="22"/>
        </w:rPr>
        <w:t>Z</w:t>
      </w:r>
      <w:r w:rsidR="00A67F5D" w:rsidRPr="00BF7C57">
        <w:rPr>
          <w:rFonts w:ascii="Arial" w:hAnsi="Arial" w:cs="Arial"/>
          <w:sz w:val="22"/>
          <w:szCs w:val="22"/>
        </w:rPr>
        <w:t xml:space="preserve">weifarbige, hintergrundbeleuchtete LED-Tasten, vier für die Eingangsauswahl und die übrigen zwei zum Ein- und Ausschalten </w:t>
      </w:r>
    </w:p>
    <w:p w14:paraId="20CA3B93"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Drehknopf zur Lautstärkeregelung oder Steuerung bestimmter Funktionen bei jedem Gerät, welches Ethernet, RS 232 oder IR unterstützt</w:t>
      </w:r>
    </w:p>
    <w:p w14:paraId="095C4501"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Acht vertikal angeordnete weiße LEDS, die den Audiopegel des AV-Systems anzeigen</w:t>
      </w:r>
    </w:p>
    <w:p w14:paraId="33CFFF98"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 xml:space="preserve">RJ-45-Buchse auf der Gehäuserückseite, die Halb-/Vollduplex mit automatischer Erkennung zur Verbindung mit einem LAN oder WAN unterstützt, LED-Anzeigen zur Behebung von Netzwerkproblemen sowie Support für </w:t>
      </w:r>
      <w:proofErr w:type="spellStart"/>
      <w:r w:rsidRPr="00BF7C57">
        <w:rPr>
          <w:rFonts w:ascii="Arial" w:hAnsi="Arial" w:cs="Arial"/>
          <w:sz w:val="22"/>
          <w:szCs w:val="22"/>
        </w:rPr>
        <w:t>PoE</w:t>
      </w:r>
      <w:proofErr w:type="spellEnd"/>
      <w:r w:rsidRPr="00BF7C57">
        <w:rPr>
          <w:rFonts w:ascii="Arial" w:hAnsi="Arial" w:cs="Arial"/>
          <w:sz w:val="22"/>
          <w:szCs w:val="22"/>
        </w:rPr>
        <w:t xml:space="preserve"> (Power </w:t>
      </w:r>
      <w:proofErr w:type="spellStart"/>
      <w:r w:rsidRPr="00BF7C57">
        <w:rPr>
          <w:rFonts w:ascii="Arial" w:hAnsi="Arial" w:cs="Arial"/>
          <w:sz w:val="22"/>
          <w:szCs w:val="22"/>
        </w:rPr>
        <w:t>over</w:t>
      </w:r>
      <w:proofErr w:type="spellEnd"/>
      <w:r w:rsidRPr="00BF7C57">
        <w:rPr>
          <w:rFonts w:ascii="Arial" w:hAnsi="Arial" w:cs="Arial"/>
          <w:sz w:val="22"/>
          <w:szCs w:val="22"/>
        </w:rPr>
        <w:t xml:space="preserve"> Ethernet) 802.3af</w:t>
      </w:r>
    </w:p>
    <w:p w14:paraId="4D8D47F4"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 xml:space="preserve">Multifunktionstaste zum </w:t>
      </w:r>
      <w:proofErr w:type="spellStart"/>
      <w:r w:rsidRPr="00BF7C57">
        <w:rPr>
          <w:rFonts w:ascii="Arial" w:hAnsi="Arial" w:cs="Arial"/>
          <w:sz w:val="22"/>
          <w:szCs w:val="22"/>
        </w:rPr>
        <w:t>Reset</w:t>
      </w:r>
      <w:proofErr w:type="spellEnd"/>
      <w:r w:rsidRPr="00BF7C57">
        <w:rPr>
          <w:rFonts w:ascii="Arial" w:hAnsi="Arial" w:cs="Arial"/>
          <w:sz w:val="22"/>
          <w:szCs w:val="22"/>
        </w:rPr>
        <w:t xml:space="preserve"> des Gerätes</w:t>
      </w:r>
    </w:p>
    <w:p w14:paraId="400E3E65"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Webbasierte Anwendung für AV-Bestandsmanagement zur Verwaltung, Überwachung und Steuerung von AV-Geräten</w:t>
      </w:r>
    </w:p>
    <w:p w14:paraId="7D7C91F6"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Kann über eine Webanwendung, Android und iOS als sekundärer Steuerungsstelle gesteuert werden</w:t>
      </w:r>
    </w:p>
    <w:p w14:paraId="2EF89270"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Unterstützt DHCP, DNS, HTTP, HTTPS, ICMP, SFTP, SSH, TCP/IP, UDP/IP</w:t>
      </w:r>
    </w:p>
    <w:p w14:paraId="1116A723"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Schwarze und weiße Frontblenden inklusive</w:t>
      </w:r>
    </w:p>
    <w:p w14:paraId="2D169207" w14:textId="77777777" w:rsidR="00A67F5D" w:rsidRPr="00BF7C57" w:rsidRDefault="00A67F5D" w:rsidP="00A67F5D">
      <w:pPr>
        <w:numPr>
          <w:ilvl w:val="1"/>
          <w:numId w:val="35"/>
        </w:numPr>
        <w:spacing w:after="160" w:line="259" w:lineRule="auto"/>
        <w:rPr>
          <w:rFonts w:ascii="Arial" w:hAnsi="Arial" w:cs="Arial"/>
          <w:sz w:val="22"/>
          <w:szCs w:val="22"/>
        </w:rPr>
      </w:pPr>
      <w:r w:rsidRPr="00BF7C57">
        <w:rPr>
          <w:rFonts w:ascii="Arial" w:hAnsi="Arial" w:cs="Arial"/>
          <w:sz w:val="22"/>
          <w:szCs w:val="22"/>
        </w:rPr>
        <w:t xml:space="preserve">Montage </w:t>
      </w:r>
    </w:p>
    <w:p w14:paraId="55ECE5BE"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Kann direkt in eine ebene Fläche montiert und mit dem mitgelieferten Klemmrahmen und der Hardware gesichert werden</w:t>
      </w:r>
    </w:p>
    <w:p w14:paraId="7C3683A2"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 xml:space="preserve">Kann mit einem optionalen </w:t>
      </w:r>
      <w:proofErr w:type="spellStart"/>
      <w:r w:rsidRPr="00BF7C57">
        <w:rPr>
          <w:rFonts w:ascii="Arial" w:hAnsi="Arial" w:cs="Arial"/>
          <w:sz w:val="22"/>
          <w:szCs w:val="22"/>
        </w:rPr>
        <w:t>Aufputzgehäuse</w:t>
      </w:r>
      <w:proofErr w:type="spellEnd"/>
      <w:r w:rsidRPr="00BF7C57">
        <w:rPr>
          <w:rFonts w:ascii="Arial" w:hAnsi="Arial" w:cs="Arial"/>
          <w:sz w:val="22"/>
          <w:szCs w:val="22"/>
        </w:rPr>
        <w:t xml:space="preserve"> an eine Wand montiert werden</w:t>
      </w:r>
    </w:p>
    <w:p w14:paraId="5264E758" w14:textId="77777777" w:rsidR="00A67F5D" w:rsidRPr="00BF7C57" w:rsidRDefault="00A67F5D" w:rsidP="00A67F5D">
      <w:pPr>
        <w:numPr>
          <w:ilvl w:val="1"/>
          <w:numId w:val="35"/>
        </w:numPr>
        <w:spacing w:after="160" w:line="259" w:lineRule="auto"/>
        <w:rPr>
          <w:rFonts w:ascii="Arial" w:hAnsi="Arial" w:cs="Arial"/>
          <w:sz w:val="22"/>
          <w:szCs w:val="22"/>
        </w:rPr>
      </w:pPr>
      <w:r w:rsidRPr="00BF7C57">
        <w:rPr>
          <w:rFonts w:ascii="Arial" w:hAnsi="Arial" w:cs="Arial"/>
          <w:sz w:val="22"/>
          <w:szCs w:val="22"/>
        </w:rPr>
        <w:t xml:space="preserve">Software </w:t>
      </w:r>
    </w:p>
    <w:p w14:paraId="040C00CD"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Konfiguration oder Programmierung über eine PC-basierte Konfigurationssoftware oder eine Python-basierte Programmiersoftware für Mediensteuerung</w:t>
      </w:r>
    </w:p>
    <w:p w14:paraId="5B87662D"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Das Gerät wird über ein PC-basiertes Hilfsprogramm eingerichtet</w:t>
      </w:r>
    </w:p>
    <w:p w14:paraId="7467C4E8" w14:textId="77777777" w:rsidR="00A67F5D" w:rsidRPr="00BF7C57" w:rsidRDefault="00A67F5D" w:rsidP="00A67F5D">
      <w:pPr>
        <w:numPr>
          <w:ilvl w:val="1"/>
          <w:numId w:val="35"/>
        </w:numPr>
        <w:spacing w:after="160" w:line="259" w:lineRule="auto"/>
        <w:rPr>
          <w:rFonts w:ascii="Arial" w:hAnsi="Arial" w:cs="Arial"/>
          <w:sz w:val="22"/>
          <w:szCs w:val="22"/>
        </w:rPr>
      </w:pPr>
      <w:r w:rsidRPr="00BF7C57">
        <w:rPr>
          <w:rFonts w:ascii="Arial" w:hAnsi="Arial" w:cs="Arial"/>
          <w:sz w:val="22"/>
          <w:szCs w:val="22"/>
        </w:rPr>
        <w:t xml:space="preserve">Sicherheit </w:t>
      </w:r>
    </w:p>
    <w:p w14:paraId="4BF9DC16"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SSH, SFTP, HTTPS, 802.1X</w:t>
      </w:r>
    </w:p>
    <w:p w14:paraId="4B7D0FBC"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Die Administrator- und Benutzer-Anmeldedaten können geändert werden</w:t>
      </w:r>
    </w:p>
    <w:p w14:paraId="17D16DAD"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Secure Socket Layer (SSL)-Zertifikat</w:t>
      </w:r>
    </w:p>
    <w:p w14:paraId="5869392C"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 xml:space="preserve">Unterstützt die Installation eines vom Nutzer erworbenen Zertifikats mit den folgenden Eigenschaften: </w:t>
      </w:r>
    </w:p>
    <w:p w14:paraId="57C33715" w14:textId="77777777" w:rsidR="00A67F5D" w:rsidRPr="00BF7C57" w:rsidRDefault="00A67F5D" w:rsidP="00A67F5D">
      <w:pPr>
        <w:numPr>
          <w:ilvl w:val="3"/>
          <w:numId w:val="35"/>
        </w:numPr>
        <w:spacing w:after="160" w:line="259" w:lineRule="auto"/>
        <w:rPr>
          <w:rFonts w:ascii="Arial" w:hAnsi="Arial" w:cs="Arial"/>
          <w:sz w:val="22"/>
          <w:szCs w:val="22"/>
        </w:rPr>
      </w:pPr>
      <w:r w:rsidRPr="00BF7C57">
        <w:rPr>
          <w:rFonts w:ascii="Arial" w:hAnsi="Arial" w:cs="Arial"/>
          <w:sz w:val="22"/>
          <w:szCs w:val="22"/>
        </w:rPr>
        <w:lastRenderedPageBreak/>
        <w:t>Zertifikate mit X.509-Unterstützung</w:t>
      </w:r>
    </w:p>
    <w:p w14:paraId="77250242" w14:textId="77777777" w:rsidR="00A67F5D" w:rsidRPr="00BF7C57" w:rsidRDefault="00A67F5D" w:rsidP="00A67F5D">
      <w:pPr>
        <w:numPr>
          <w:ilvl w:val="3"/>
          <w:numId w:val="35"/>
        </w:numPr>
        <w:spacing w:after="160" w:line="259" w:lineRule="auto"/>
        <w:rPr>
          <w:rFonts w:ascii="Arial" w:hAnsi="Arial" w:cs="Arial"/>
          <w:sz w:val="22"/>
          <w:szCs w:val="22"/>
        </w:rPr>
      </w:pPr>
      <w:r w:rsidRPr="00BF7C57">
        <w:rPr>
          <w:rFonts w:ascii="Arial" w:hAnsi="Arial" w:cs="Arial"/>
          <w:sz w:val="22"/>
          <w:szCs w:val="22"/>
        </w:rPr>
        <w:t>Zertifikate für Public/Private Key Exchange</w:t>
      </w:r>
    </w:p>
    <w:p w14:paraId="61D491D0" w14:textId="77777777" w:rsidR="00A67F5D" w:rsidRPr="00BF7C57" w:rsidRDefault="00A67F5D" w:rsidP="00A67F5D">
      <w:pPr>
        <w:numPr>
          <w:ilvl w:val="3"/>
          <w:numId w:val="35"/>
        </w:numPr>
        <w:spacing w:after="160" w:line="259" w:lineRule="auto"/>
        <w:rPr>
          <w:rFonts w:ascii="Arial" w:hAnsi="Arial" w:cs="Arial"/>
          <w:sz w:val="22"/>
          <w:szCs w:val="22"/>
        </w:rPr>
      </w:pPr>
      <w:r w:rsidRPr="00BF7C57">
        <w:rPr>
          <w:rFonts w:ascii="Arial" w:hAnsi="Arial" w:cs="Arial"/>
          <w:sz w:val="22"/>
          <w:szCs w:val="22"/>
        </w:rPr>
        <w:t>Zertifikate mit PEM-Kodierung</w:t>
      </w:r>
    </w:p>
    <w:p w14:paraId="32EAD1DF" w14:textId="77777777" w:rsidR="00A67F5D" w:rsidRPr="00BF7C57" w:rsidRDefault="00A67F5D" w:rsidP="00A67F5D">
      <w:pPr>
        <w:numPr>
          <w:ilvl w:val="1"/>
          <w:numId w:val="35"/>
        </w:numPr>
        <w:spacing w:after="160" w:line="259" w:lineRule="auto"/>
        <w:rPr>
          <w:rFonts w:ascii="Arial" w:hAnsi="Arial" w:cs="Arial"/>
          <w:sz w:val="22"/>
          <w:szCs w:val="22"/>
        </w:rPr>
      </w:pPr>
      <w:r w:rsidRPr="00BF7C57">
        <w:rPr>
          <w:rFonts w:ascii="Arial" w:hAnsi="Arial" w:cs="Arial"/>
          <w:sz w:val="22"/>
          <w:szCs w:val="22"/>
        </w:rPr>
        <w:t xml:space="preserve">Entspricht folgenden Betriebsbestimmungen: </w:t>
      </w:r>
    </w:p>
    <w:p w14:paraId="758234C5"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CE</w:t>
      </w:r>
    </w:p>
    <w:p w14:paraId="1F2F64D3"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c-UL</w:t>
      </w:r>
    </w:p>
    <w:p w14:paraId="783BC4D8"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UL</w:t>
      </w:r>
    </w:p>
    <w:p w14:paraId="27FB9CA3"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C-Tick</w:t>
      </w:r>
    </w:p>
    <w:p w14:paraId="7AB4F0F4"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FCC Klasse B</w:t>
      </w:r>
    </w:p>
    <w:p w14:paraId="0A8CB562"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ICES</w:t>
      </w:r>
    </w:p>
    <w:p w14:paraId="53172414"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VCCI</w:t>
      </w:r>
    </w:p>
    <w:p w14:paraId="39CFE4F0"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RoHS</w:t>
      </w:r>
    </w:p>
    <w:p w14:paraId="778EA493"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WEEE</w:t>
      </w:r>
    </w:p>
    <w:p w14:paraId="364C8FFE" w14:textId="77777777" w:rsidR="00A67F5D" w:rsidRPr="00BF7C57" w:rsidRDefault="00A67F5D" w:rsidP="00A67F5D">
      <w:pPr>
        <w:numPr>
          <w:ilvl w:val="1"/>
          <w:numId w:val="35"/>
        </w:numPr>
        <w:spacing w:after="160" w:line="259" w:lineRule="auto"/>
        <w:rPr>
          <w:rFonts w:ascii="Arial" w:hAnsi="Arial" w:cs="Arial"/>
          <w:sz w:val="22"/>
          <w:szCs w:val="22"/>
        </w:rPr>
      </w:pPr>
      <w:r w:rsidRPr="00BF7C57">
        <w:rPr>
          <w:rFonts w:ascii="Arial" w:hAnsi="Arial" w:cs="Arial"/>
          <w:sz w:val="22"/>
          <w:szCs w:val="22"/>
        </w:rPr>
        <w:t xml:space="preserve">Produktgewährleistung </w:t>
      </w:r>
    </w:p>
    <w:p w14:paraId="323CCF07" w14:textId="77777777" w:rsidR="00A67F5D" w:rsidRPr="00BF7C57" w:rsidRDefault="00A67F5D" w:rsidP="00A67F5D">
      <w:pPr>
        <w:numPr>
          <w:ilvl w:val="2"/>
          <w:numId w:val="35"/>
        </w:numPr>
        <w:spacing w:after="160" w:line="259" w:lineRule="auto"/>
        <w:rPr>
          <w:rFonts w:ascii="Arial" w:hAnsi="Arial" w:cs="Arial"/>
          <w:sz w:val="22"/>
          <w:szCs w:val="22"/>
        </w:rPr>
      </w:pPr>
      <w:r w:rsidRPr="00BF7C57">
        <w:rPr>
          <w:rFonts w:ascii="Arial" w:hAnsi="Arial" w:cs="Arial"/>
          <w:sz w:val="22"/>
          <w:szCs w:val="22"/>
        </w:rPr>
        <w:t>Mindestens 3 Jahre auf Material und Verarbeitung</w:t>
      </w:r>
    </w:p>
    <w:p w14:paraId="61DF0B85" w14:textId="77777777" w:rsidR="00A67F5D" w:rsidRPr="00165B59" w:rsidRDefault="00A67F5D" w:rsidP="00A67F5D">
      <w:pPr>
        <w:rPr>
          <w:rFonts w:ascii="Arial" w:hAnsi="Arial" w:cs="Arial"/>
          <w:sz w:val="22"/>
          <w:szCs w:val="22"/>
        </w:rPr>
      </w:pPr>
    </w:p>
    <w:p w14:paraId="44C9CE33" w14:textId="77777777" w:rsidR="003E2E51" w:rsidRPr="00165B59" w:rsidRDefault="00F83FA3" w:rsidP="003E2E51">
      <w:pPr>
        <w:rPr>
          <w:rFonts w:ascii="Arial" w:hAnsi="Arial" w:cs="Arial"/>
          <w:b/>
          <w:bCs/>
          <w:sz w:val="22"/>
          <w:szCs w:val="22"/>
        </w:rPr>
      </w:pPr>
      <w:r>
        <w:rPr>
          <w:rFonts w:ascii="Arial" w:hAnsi="Arial" w:cs="Arial"/>
          <w:b/>
          <w:bCs/>
          <w:sz w:val="22"/>
          <w:szCs w:val="22"/>
        </w:rPr>
        <w:br w:type="page"/>
      </w:r>
      <w:r w:rsidR="003E2E51" w:rsidRPr="00165B59">
        <w:rPr>
          <w:rFonts w:ascii="Arial" w:hAnsi="Arial" w:cs="Arial"/>
          <w:b/>
          <w:bCs/>
          <w:sz w:val="22"/>
          <w:szCs w:val="22"/>
        </w:rPr>
        <w:lastRenderedPageBreak/>
        <w:t>T</w:t>
      </w:r>
      <w:r w:rsidR="00BF7C57">
        <w:rPr>
          <w:rFonts w:ascii="Arial" w:hAnsi="Arial" w:cs="Arial"/>
          <w:b/>
          <w:bCs/>
          <w:sz w:val="22"/>
          <w:szCs w:val="22"/>
        </w:rPr>
        <w:t>ouchscreen zur Signalsteuerung</w:t>
      </w:r>
    </w:p>
    <w:p w14:paraId="0CF84F0D" w14:textId="77777777" w:rsidR="003E2E51" w:rsidRPr="00BF7C57" w:rsidRDefault="003E2E51" w:rsidP="003E2E51">
      <w:pPr>
        <w:numPr>
          <w:ilvl w:val="0"/>
          <w:numId w:val="37"/>
        </w:numPr>
        <w:spacing w:after="160" w:line="259" w:lineRule="auto"/>
        <w:rPr>
          <w:rFonts w:ascii="Arial" w:hAnsi="Arial" w:cs="Arial"/>
          <w:sz w:val="22"/>
          <w:szCs w:val="22"/>
        </w:rPr>
      </w:pPr>
      <w:r w:rsidRPr="00BF7C57">
        <w:rPr>
          <w:rFonts w:ascii="Arial" w:hAnsi="Arial" w:cs="Arial"/>
          <w:sz w:val="22"/>
          <w:szCs w:val="22"/>
        </w:rPr>
        <w:t xml:space="preserve">Ein 8-Zoll-kapazitives Touchscreen zum Umschalten und Steuern von AV-Geräten </w:t>
      </w:r>
    </w:p>
    <w:p w14:paraId="2CFD5501" w14:textId="77777777" w:rsidR="003E2E51" w:rsidRPr="00BF7C57" w:rsidRDefault="003E2E51" w:rsidP="003E2E51">
      <w:pPr>
        <w:numPr>
          <w:ilvl w:val="1"/>
          <w:numId w:val="37"/>
        </w:numPr>
        <w:spacing w:after="160" w:line="259" w:lineRule="auto"/>
        <w:rPr>
          <w:rFonts w:ascii="Arial" w:hAnsi="Arial" w:cs="Arial"/>
          <w:sz w:val="22"/>
          <w:szCs w:val="22"/>
        </w:rPr>
      </w:pPr>
      <w:r w:rsidRPr="00BF7C57">
        <w:rPr>
          <w:rFonts w:ascii="Arial" w:hAnsi="Arial" w:cs="Arial"/>
          <w:sz w:val="22"/>
          <w:szCs w:val="22"/>
        </w:rPr>
        <w:t xml:space="preserve">Tisch-8-Zoll-Touchscreen für AV- und Steuerungssysteme </w:t>
      </w:r>
    </w:p>
    <w:p w14:paraId="0DB2D272"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Einem 8-Zoll-LCD-Touchscreen, der bis zu 16,7 Millionen Farben und eine Auflösung von 1280 x 800 Pixeln unterstützt.</w:t>
      </w:r>
    </w:p>
    <w:p w14:paraId="2040130B" w14:textId="531B415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Das Gerät verfügt über </w:t>
      </w:r>
      <w:r w:rsidR="00170B0A">
        <w:rPr>
          <w:rFonts w:ascii="Arial" w:hAnsi="Arial" w:cs="Arial"/>
          <w:sz w:val="22"/>
          <w:szCs w:val="22"/>
        </w:rPr>
        <w:t>k</w:t>
      </w:r>
      <w:r w:rsidR="00170B0A" w:rsidRPr="00170B0A">
        <w:rPr>
          <w:rFonts w:ascii="Arial" w:hAnsi="Arial" w:cs="Arial"/>
          <w:sz w:val="22"/>
          <w:szCs w:val="22"/>
        </w:rPr>
        <w:t xml:space="preserve">ratzfestes, robustes Sicherheits- oder Schutzglas für </w:t>
      </w:r>
      <w:proofErr w:type="spellStart"/>
      <w:r w:rsidR="00170B0A" w:rsidRPr="00170B0A">
        <w:rPr>
          <w:rFonts w:ascii="Arial" w:hAnsi="Arial" w:cs="Arial"/>
          <w:sz w:val="22"/>
          <w:szCs w:val="22"/>
        </w:rPr>
        <w:t>Touchoberflächen</w:t>
      </w:r>
      <w:proofErr w:type="spellEnd"/>
      <w:r w:rsidRPr="00BF7C57">
        <w:rPr>
          <w:rFonts w:ascii="Arial" w:hAnsi="Arial" w:cs="Arial"/>
          <w:sz w:val="22"/>
          <w:szCs w:val="22"/>
        </w:rPr>
        <w:t>.</w:t>
      </w:r>
    </w:p>
    <w:p w14:paraId="5527463E" w14:textId="00D95A3B"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Das Gerät unterstützt IP Link Pro xi-Steuerungsprozessoren.</w:t>
      </w:r>
    </w:p>
    <w:p w14:paraId="5EBE89AB"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Das Gerät verfügt über eingebaute, </w:t>
      </w:r>
      <w:proofErr w:type="gramStart"/>
      <w:r w:rsidRPr="00BF7C57">
        <w:rPr>
          <w:rFonts w:ascii="Arial" w:hAnsi="Arial" w:cs="Arial"/>
          <w:sz w:val="22"/>
          <w:szCs w:val="22"/>
        </w:rPr>
        <w:t>nach unten gerichtete Lautsprecher</w:t>
      </w:r>
      <w:proofErr w:type="gramEnd"/>
      <w:r w:rsidRPr="00BF7C57">
        <w:rPr>
          <w:rFonts w:ascii="Arial" w:hAnsi="Arial" w:cs="Arial"/>
          <w:sz w:val="22"/>
          <w:szCs w:val="22"/>
        </w:rPr>
        <w:t>, die so konfiguriert werden können, dass sie Audio- und Tastenrückmeldungen ausgeben.</w:t>
      </w:r>
    </w:p>
    <w:p w14:paraId="4EB45A75"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Das Gerät verfügt über eine RJ-45-Buchse (weiblich) an der Gehäuserückseite, die 10/100/1000Base-T, Halb-/Vollduplex und automatische Erkennung für LAN- oder WAN-Verbindungen unterstützt. Links und rechts neben der Buchse befinden sich LEDs zur Anzeige von Verbindungsstatus und Aktivität, die bei Netzwerkproblemen helfen. Zudem unterstützt das Gerät </w:t>
      </w:r>
      <w:proofErr w:type="spellStart"/>
      <w:r w:rsidRPr="00BF7C57">
        <w:rPr>
          <w:rFonts w:ascii="Arial" w:hAnsi="Arial" w:cs="Arial"/>
          <w:sz w:val="22"/>
          <w:szCs w:val="22"/>
        </w:rPr>
        <w:t>PoE</w:t>
      </w:r>
      <w:proofErr w:type="spellEnd"/>
      <w:r w:rsidRPr="00BF7C57">
        <w:rPr>
          <w:rFonts w:ascii="Arial" w:hAnsi="Arial" w:cs="Arial"/>
          <w:sz w:val="22"/>
          <w:szCs w:val="22"/>
        </w:rPr>
        <w:t xml:space="preserve"> (Power </w:t>
      </w:r>
      <w:proofErr w:type="spellStart"/>
      <w:r w:rsidRPr="00BF7C57">
        <w:rPr>
          <w:rFonts w:ascii="Arial" w:hAnsi="Arial" w:cs="Arial"/>
          <w:sz w:val="22"/>
          <w:szCs w:val="22"/>
        </w:rPr>
        <w:t>over</w:t>
      </w:r>
      <w:proofErr w:type="spellEnd"/>
      <w:r w:rsidRPr="00BF7C57">
        <w:rPr>
          <w:rFonts w:ascii="Arial" w:hAnsi="Arial" w:cs="Arial"/>
          <w:sz w:val="22"/>
          <w:szCs w:val="22"/>
        </w:rPr>
        <w:t xml:space="preserve"> Ethernet), 802.3af.</w:t>
      </w:r>
    </w:p>
    <w:p w14:paraId="77FF2593"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Das Gerät verfügt über einen einzelnen High-Speed-USB-2.0-Typ-C-Anschluss an der Rückseite des Gehäuses. </w:t>
      </w:r>
    </w:p>
    <w:p w14:paraId="125167E6" w14:textId="77777777" w:rsidR="003E2E51" w:rsidRPr="00BF7C57" w:rsidRDefault="003E2E51" w:rsidP="003E2E51">
      <w:pPr>
        <w:numPr>
          <w:ilvl w:val="3"/>
          <w:numId w:val="37"/>
        </w:numPr>
        <w:spacing w:after="160" w:line="259" w:lineRule="auto"/>
        <w:rPr>
          <w:rFonts w:ascii="Arial" w:hAnsi="Arial" w:cs="Arial"/>
          <w:sz w:val="22"/>
          <w:szCs w:val="22"/>
        </w:rPr>
      </w:pPr>
      <w:r w:rsidRPr="00BF7C57">
        <w:rPr>
          <w:rFonts w:ascii="Arial" w:hAnsi="Arial" w:cs="Arial"/>
          <w:sz w:val="22"/>
          <w:szCs w:val="22"/>
        </w:rPr>
        <w:t xml:space="preserve">Das Gerät unterstützt </w:t>
      </w:r>
      <w:proofErr w:type="spellStart"/>
      <w:r w:rsidRPr="00BF7C57">
        <w:rPr>
          <w:rFonts w:ascii="Arial" w:hAnsi="Arial" w:cs="Arial"/>
          <w:sz w:val="22"/>
          <w:szCs w:val="22"/>
        </w:rPr>
        <w:t>Erweiterungsports</w:t>
      </w:r>
      <w:proofErr w:type="spellEnd"/>
      <w:r w:rsidRPr="00BF7C57">
        <w:rPr>
          <w:rFonts w:ascii="Arial" w:hAnsi="Arial" w:cs="Arial"/>
          <w:sz w:val="22"/>
          <w:szCs w:val="22"/>
        </w:rPr>
        <w:t xml:space="preserve"> über einen USB-C-Adapter in Verbindung mit einer </w:t>
      </w:r>
      <w:proofErr w:type="spellStart"/>
      <w:r w:rsidRPr="00BF7C57">
        <w:rPr>
          <w:rFonts w:ascii="Arial" w:hAnsi="Arial" w:cs="Arial"/>
          <w:sz w:val="22"/>
          <w:szCs w:val="22"/>
        </w:rPr>
        <w:t>LinkLizenz</w:t>
      </w:r>
      <w:proofErr w:type="spellEnd"/>
      <w:r w:rsidRPr="00BF7C57">
        <w:rPr>
          <w:rFonts w:ascii="Arial" w:hAnsi="Arial" w:cs="Arial"/>
          <w:sz w:val="22"/>
          <w:szCs w:val="22"/>
        </w:rPr>
        <w:t xml:space="preserve"> für den TLP-Steuerungsprozessor oder kann extern mit Strom versorgt werden.</w:t>
      </w:r>
    </w:p>
    <w:p w14:paraId="580BA0D2"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Insgesamt zwei integrierte RGB-LED-Statusleuchten – eine mittig unten vorne am Gehäuse und die zweite mittig oben rückseitig am Gehäuse, beide konfigurierbar und programmierbar.</w:t>
      </w:r>
    </w:p>
    <w:p w14:paraId="51256FF4"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Ein integrierter Bewegungssensor im oberen Rahmen der Touch-Oberfläche ermöglicht es, das Panel aus dem Ruhemodus zu aktivieren oder per Software so einzurichten, dass es eine beliebige Anzahl von Aktionen auslöst.</w:t>
      </w:r>
    </w:p>
    <w:p w14:paraId="2444D16A"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Ein Lichtsensor an der rechten Seite des Rahmens der Touch-Oberfläche passt die Hintergrundbeleuchtung des LCD-Bildschirms automatisch an das verfügbare Umgebungslicht an.</w:t>
      </w:r>
    </w:p>
    <w:p w14:paraId="7F2286F4"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Das Gerät verfügt über eine Menütaste an der Unterseite des Gehäuses, die sich hinter einer abnehmbaren Klappe befindet. Zur Konfiguration von Einstellungen wie IP-Adresse und Lautstärke können entsprechende Parameter vorgenommen werden.</w:t>
      </w:r>
    </w:p>
    <w:p w14:paraId="6AA0285D"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Das Gerät verfügt über eine Multifunktionstaste an der Unterseite des Gehäuses, die sich hinter einer abnehmbaren Klappe befindet und das Zurücksetzen des Geräts oder seiner Kommunikationseigenschaften ermöglicht.</w:t>
      </w:r>
    </w:p>
    <w:p w14:paraId="1D395D04"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Das Gerät unterstützt die folgenden Protokolle: DHCP, DNS, HTTP, HTTPS (Umleitung), ICMP, IEEE 802.1X, IPv4, NTP, SFTP, SMTP, SNMP, SSH, SSL, TLS, TCP/IP, UDP/IP</w:t>
      </w:r>
    </w:p>
    <w:p w14:paraId="3CB22524"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Das Gerät verfügt mindestens über folgenden Speicher: </w:t>
      </w:r>
    </w:p>
    <w:p w14:paraId="1947A2E2" w14:textId="77777777" w:rsidR="003E2E51" w:rsidRPr="00BF7C57" w:rsidRDefault="003E2E51" w:rsidP="003E2E51">
      <w:pPr>
        <w:numPr>
          <w:ilvl w:val="3"/>
          <w:numId w:val="37"/>
        </w:numPr>
        <w:spacing w:after="160" w:line="259" w:lineRule="auto"/>
        <w:rPr>
          <w:rFonts w:ascii="Arial" w:hAnsi="Arial" w:cs="Arial"/>
          <w:sz w:val="22"/>
          <w:szCs w:val="22"/>
        </w:rPr>
      </w:pPr>
      <w:r w:rsidRPr="00BF7C57">
        <w:rPr>
          <w:rFonts w:ascii="Arial" w:hAnsi="Arial" w:cs="Arial"/>
          <w:sz w:val="22"/>
          <w:szCs w:val="22"/>
        </w:rPr>
        <w:lastRenderedPageBreak/>
        <w:t xml:space="preserve">SDRAM </w:t>
      </w:r>
    </w:p>
    <w:p w14:paraId="6C40728B" w14:textId="77777777" w:rsidR="003E2E51" w:rsidRPr="00BF7C57" w:rsidRDefault="003E2E51" w:rsidP="003E2E51">
      <w:pPr>
        <w:numPr>
          <w:ilvl w:val="4"/>
          <w:numId w:val="37"/>
        </w:numPr>
        <w:spacing w:after="160" w:line="259" w:lineRule="auto"/>
        <w:rPr>
          <w:rFonts w:ascii="Arial" w:hAnsi="Arial" w:cs="Arial"/>
          <w:sz w:val="22"/>
          <w:szCs w:val="22"/>
        </w:rPr>
      </w:pPr>
      <w:r w:rsidRPr="00BF7C57">
        <w:rPr>
          <w:rFonts w:ascii="Arial" w:hAnsi="Arial" w:cs="Arial"/>
          <w:sz w:val="22"/>
          <w:szCs w:val="22"/>
        </w:rPr>
        <w:t>4 GB</w:t>
      </w:r>
    </w:p>
    <w:p w14:paraId="7F773268" w14:textId="77777777" w:rsidR="003E2E51" w:rsidRPr="00BF7C57" w:rsidRDefault="003E2E51" w:rsidP="003E2E51">
      <w:pPr>
        <w:numPr>
          <w:ilvl w:val="3"/>
          <w:numId w:val="37"/>
        </w:numPr>
        <w:spacing w:after="160" w:line="259" w:lineRule="auto"/>
        <w:rPr>
          <w:rFonts w:ascii="Arial" w:hAnsi="Arial" w:cs="Arial"/>
          <w:sz w:val="22"/>
          <w:szCs w:val="22"/>
        </w:rPr>
      </w:pPr>
      <w:r w:rsidRPr="00BF7C57">
        <w:rPr>
          <w:rFonts w:ascii="Arial" w:hAnsi="Arial" w:cs="Arial"/>
          <w:sz w:val="22"/>
          <w:szCs w:val="22"/>
        </w:rPr>
        <w:t xml:space="preserve">Flash </w:t>
      </w:r>
    </w:p>
    <w:p w14:paraId="1AD5BFFC" w14:textId="77777777" w:rsidR="003E2E51" w:rsidRPr="00BF7C57" w:rsidRDefault="003E2E51" w:rsidP="003E2E51">
      <w:pPr>
        <w:numPr>
          <w:ilvl w:val="4"/>
          <w:numId w:val="37"/>
        </w:numPr>
        <w:spacing w:after="160" w:line="259" w:lineRule="auto"/>
        <w:rPr>
          <w:rFonts w:ascii="Arial" w:hAnsi="Arial" w:cs="Arial"/>
          <w:sz w:val="22"/>
          <w:szCs w:val="22"/>
        </w:rPr>
      </w:pPr>
      <w:r w:rsidRPr="00BF7C57">
        <w:rPr>
          <w:rFonts w:ascii="Arial" w:hAnsi="Arial" w:cs="Arial"/>
          <w:sz w:val="22"/>
          <w:szCs w:val="22"/>
        </w:rPr>
        <w:t>64 GB</w:t>
      </w:r>
    </w:p>
    <w:p w14:paraId="1532F84C" w14:textId="52602369"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Das Gerät verfügt über native Unterstützung für H.264-Streaming-Formate, sodass das </w:t>
      </w:r>
      <w:proofErr w:type="spellStart"/>
      <w:r w:rsidRPr="00BF7C57">
        <w:rPr>
          <w:rFonts w:ascii="Arial" w:hAnsi="Arial" w:cs="Arial"/>
          <w:sz w:val="22"/>
          <w:szCs w:val="22"/>
        </w:rPr>
        <w:t>Touchpanel</w:t>
      </w:r>
      <w:proofErr w:type="spellEnd"/>
      <w:r w:rsidRPr="00BF7C57">
        <w:rPr>
          <w:rFonts w:ascii="Arial" w:hAnsi="Arial" w:cs="Arial"/>
          <w:sz w:val="22"/>
          <w:szCs w:val="22"/>
        </w:rPr>
        <w:t xml:space="preserve"> Live-Streaming-Videos von einer IP-Kamera </w:t>
      </w:r>
    </w:p>
    <w:p w14:paraId="5F6C359A"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Das Gerät kann über einen HTML5- und JavaScript-fähigen Webbrowser oder alternativ über ein iOS- oder Android-basiertes Gerät als sekundären Steuerungspunkt gesteuert werden.</w:t>
      </w:r>
    </w:p>
    <w:p w14:paraId="58CC713B" w14:textId="6415C2FB" w:rsidR="003E2E51" w:rsidRPr="007B7653" w:rsidRDefault="003E2E51" w:rsidP="009C0983">
      <w:pPr>
        <w:numPr>
          <w:ilvl w:val="3"/>
          <w:numId w:val="37"/>
        </w:numPr>
        <w:spacing w:after="160" w:line="259" w:lineRule="auto"/>
        <w:rPr>
          <w:rFonts w:ascii="Arial" w:hAnsi="Arial" w:cs="Arial"/>
          <w:sz w:val="22"/>
          <w:szCs w:val="22"/>
        </w:rPr>
      </w:pPr>
      <w:r w:rsidRPr="007B7653">
        <w:rPr>
          <w:rFonts w:ascii="Arial" w:hAnsi="Arial" w:cs="Arial"/>
          <w:sz w:val="22"/>
          <w:szCs w:val="22"/>
        </w:rPr>
        <w:t xml:space="preserve">Das Gerät unterstützt eine </w:t>
      </w:r>
      <w:r w:rsidR="007B7653" w:rsidRPr="007B7653">
        <w:rPr>
          <w:rFonts w:ascii="Arial" w:hAnsi="Arial" w:cs="Arial"/>
          <w:sz w:val="22"/>
          <w:szCs w:val="22"/>
        </w:rPr>
        <w:t>Netzwerkfähige Mediensteuerung mit Touch-Bedienoberfläche, frei programmierbarer Benutzeroberfläche sowie sicherer, zentral administrierbarer Steuerungsarchitektur.</w:t>
      </w:r>
    </w:p>
    <w:p w14:paraId="23AB9886" w14:textId="77777777" w:rsidR="003E2E51" w:rsidRPr="00BF7C57" w:rsidRDefault="003E2E51" w:rsidP="003E2E51">
      <w:pPr>
        <w:numPr>
          <w:ilvl w:val="1"/>
          <w:numId w:val="37"/>
        </w:numPr>
        <w:spacing w:after="160" w:line="259" w:lineRule="auto"/>
        <w:rPr>
          <w:rFonts w:ascii="Arial" w:hAnsi="Arial" w:cs="Arial"/>
          <w:sz w:val="22"/>
          <w:szCs w:val="22"/>
        </w:rPr>
      </w:pPr>
      <w:r w:rsidRPr="00BF7C57">
        <w:rPr>
          <w:rFonts w:ascii="Arial" w:hAnsi="Arial" w:cs="Arial"/>
          <w:sz w:val="22"/>
          <w:szCs w:val="22"/>
        </w:rPr>
        <w:t xml:space="preserve">Montageanforderungen </w:t>
      </w:r>
    </w:p>
    <w:p w14:paraId="090709AD"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Das Gerät kann auf einer Tischplatte platziert werden und lässt sich mithilfe der Gewindebohrungen an der Unterseite des </w:t>
      </w:r>
      <w:proofErr w:type="spellStart"/>
      <w:r w:rsidRPr="00BF7C57">
        <w:rPr>
          <w:rFonts w:ascii="Arial" w:hAnsi="Arial" w:cs="Arial"/>
          <w:sz w:val="22"/>
          <w:szCs w:val="22"/>
        </w:rPr>
        <w:t>Touchpanels</w:t>
      </w:r>
      <w:proofErr w:type="spellEnd"/>
      <w:r w:rsidRPr="00BF7C57">
        <w:rPr>
          <w:rFonts w:ascii="Arial" w:hAnsi="Arial" w:cs="Arial"/>
          <w:sz w:val="22"/>
          <w:szCs w:val="22"/>
        </w:rPr>
        <w:t xml:space="preserve"> und den vom Benutzer bereitgestellten Schrauben befestigen.</w:t>
      </w:r>
    </w:p>
    <w:p w14:paraId="6E0ADFC7"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Das Gerät unterstützt Schwenkfunktionen über einen optionalen Schwenkadapter.</w:t>
      </w:r>
    </w:p>
    <w:p w14:paraId="3237BC65"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Das Gerät muss gewichtet sein und einen optimierten Betrachtungswinkel von 65° aufweisen.</w:t>
      </w:r>
    </w:p>
    <w:p w14:paraId="1F434623" w14:textId="77777777" w:rsidR="003E2E51" w:rsidRPr="00BF7C57" w:rsidRDefault="003E2E51" w:rsidP="003E2E51">
      <w:pPr>
        <w:numPr>
          <w:ilvl w:val="1"/>
          <w:numId w:val="37"/>
        </w:numPr>
        <w:spacing w:after="160" w:line="259" w:lineRule="auto"/>
        <w:rPr>
          <w:rFonts w:ascii="Arial" w:hAnsi="Arial" w:cs="Arial"/>
          <w:sz w:val="22"/>
          <w:szCs w:val="22"/>
        </w:rPr>
      </w:pPr>
      <w:r w:rsidRPr="00BF7C57">
        <w:rPr>
          <w:rFonts w:ascii="Arial" w:hAnsi="Arial" w:cs="Arial"/>
          <w:sz w:val="22"/>
          <w:szCs w:val="22"/>
        </w:rPr>
        <w:t xml:space="preserve">Softwareanforderungen </w:t>
      </w:r>
    </w:p>
    <w:p w14:paraId="72E65F37" w14:textId="268B3AA3"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Die Benutzeroberfläche kann mit </w:t>
      </w:r>
      <w:r w:rsidR="00A97DC9">
        <w:rPr>
          <w:rFonts w:ascii="Arial" w:hAnsi="Arial" w:cs="Arial"/>
          <w:sz w:val="22"/>
          <w:szCs w:val="22"/>
        </w:rPr>
        <w:t xml:space="preserve">einer </w:t>
      </w:r>
      <w:r w:rsidRPr="00BF7C57">
        <w:rPr>
          <w:rFonts w:ascii="Arial" w:hAnsi="Arial" w:cs="Arial"/>
          <w:sz w:val="22"/>
          <w:szCs w:val="22"/>
        </w:rPr>
        <w:t>Software erstellt werden.</w:t>
      </w:r>
    </w:p>
    <w:p w14:paraId="41B5DFD8" w14:textId="53BB1A33"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Die Konfiguration bzw. Programmierung muss von einem </w:t>
      </w:r>
      <w:proofErr w:type="gramStart"/>
      <w:r w:rsidRPr="00BF7C57">
        <w:rPr>
          <w:rFonts w:ascii="Arial" w:hAnsi="Arial" w:cs="Arial"/>
          <w:sz w:val="22"/>
          <w:szCs w:val="22"/>
        </w:rPr>
        <w:t>von autorisierten Benutzer</w:t>
      </w:r>
      <w:proofErr w:type="gramEnd"/>
      <w:r w:rsidRPr="00BF7C57">
        <w:rPr>
          <w:rFonts w:ascii="Arial" w:hAnsi="Arial" w:cs="Arial"/>
          <w:sz w:val="22"/>
          <w:szCs w:val="22"/>
        </w:rPr>
        <w:t xml:space="preserve"> durchgeführt werden.</w:t>
      </w:r>
    </w:p>
    <w:p w14:paraId="795931CA" w14:textId="76422F5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Die Konfiguration und die Einstellungen des Geräts werden mit </w:t>
      </w:r>
      <w:proofErr w:type="gramStart"/>
      <w:r w:rsidR="00A97DC9">
        <w:rPr>
          <w:rFonts w:ascii="Arial" w:hAnsi="Arial" w:cs="Arial"/>
          <w:sz w:val="22"/>
          <w:szCs w:val="22"/>
        </w:rPr>
        <w:t xml:space="preserve">einer </w:t>
      </w:r>
      <w:r w:rsidRPr="00BF7C57">
        <w:rPr>
          <w:rFonts w:ascii="Arial" w:hAnsi="Arial" w:cs="Arial"/>
          <w:sz w:val="22"/>
          <w:szCs w:val="22"/>
        </w:rPr>
        <w:t xml:space="preserve"> </w:t>
      </w:r>
      <w:r w:rsidR="0009609C">
        <w:rPr>
          <w:rFonts w:ascii="Arial" w:hAnsi="Arial" w:cs="Arial"/>
          <w:sz w:val="22"/>
          <w:szCs w:val="22"/>
        </w:rPr>
        <w:t>geeigneten</w:t>
      </w:r>
      <w:proofErr w:type="gramEnd"/>
      <w:r w:rsidR="0009609C">
        <w:rPr>
          <w:rFonts w:ascii="Arial" w:hAnsi="Arial" w:cs="Arial"/>
          <w:sz w:val="22"/>
          <w:szCs w:val="22"/>
        </w:rPr>
        <w:t xml:space="preserve"> </w:t>
      </w:r>
      <w:r w:rsidRPr="00BF7C57">
        <w:rPr>
          <w:rFonts w:ascii="Arial" w:hAnsi="Arial" w:cs="Arial"/>
          <w:sz w:val="22"/>
          <w:szCs w:val="22"/>
        </w:rPr>
        <w:t>Software verwaltet.</w:t>
      </w:r>
    </w:p>
    <w:p w14:paraId="6DD807CB" w14:textId="77777777" w:rsidR="003E2E51" w:rsidRPr="00BF7C57" w:rsidRDefault="003E2E51" w:rsidP="003E2E51">
      <w:pPr>
        <w:numPr>
          <w:ilvl w:val="1"/>
          <w:numId w:val="37"/>
        </w:numPr>
        <w:spacing w:after="160" w:line="259" w:lineRule="auto"/>
        <w:rPr>
          <w:rFonts w:ascii="Arial" w:hAnsi="Arial" w:cs="Arial"/>
          <w:sz w:val="22"/>
          <w:szCs w:val="22"/>
        </w:rPr>
      </w:pPr>
      <w:r w:rsidRPr="00BF7C57">
        <w:rPr>
          <w:rFonts w:ascii="Arial" w:hAnsi="Arial" w:cs="Arial"/>
          <w:sz w:val="22"/>
          <w:szCs w:val="22"/>
        </w:rPr>
        <w:t xml:space="preserve">Sicherheitsanforderungen </w:t>
      </w:r>
    </w:p>
    <w:p w14:paraId="13AFE8DD" w14:textId="2C1E6115"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 xml:space="preserve">Das Gerät unterstützt SFTP und SSH für die sichere Kommunikation zwischen dem Steuerungsprozessor und dem </w:t>
      </w:r>
      <w:proofErr w:type="spellStart"/>
      <w:r w:rsidRPr="00BF7C57">
        <w:rPr>
          <w:rFonts w:ascii="Arial" w:hAnsi="Arial" w:cs="Arial"/>
          <w:sz w:val="22"/>
          <w:szCs w:val="22"/>
        </w:rPr>
        <w:t>Touchpanel</w:t>
      </w:r>
      <w:proofErr w:type="spellEnd"/>
      <w:r w:rsidRPr="00BF7C57">
        <w:rPr>
          <w:rFonts w:ascii="Arial" w:hAnsi="Arial" w:cs="Arial"/>
          <w:sz w:val="22"/>
          <w:szCs w:val="22"/>
        </w:rPr>
        <w:t>.</w:t>
      </w:r>
    </w:p>
    <w:p w14:paraId="5E853256"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Das Gerät unterstützt SFTP und SSH für die sichere Kommunikation zwischen dem Steuerungsprozessor und der Konfigurations- oder Programmiersoftware.</w:t>
      </w:r>
    </w:p>
    <w:p w14:paraId="36E8F518"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Das Gerät bietet die Möglichkeit, die Administrator- und Benutzerdaten zu ändern.</w:t>
      </w:r>
    </w:p>
    <w:p w14:paraId="220F6A1E"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Das Gerät unterstützt Sicherheitsupdates, um die Netzwerkstabilität zu gewährleisten.</w:t>
      </w:r>
    </w:p>
    <w:p w14:paraId="4466D6EB"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Für dieses Gerät ist die Installation eines SSL-Zertifikats (Secure Socket Layer) erforderlich, um die Vertraulichkeit des Systems und die Datenintegrität zu gewährleisten.</w:t>
      </w:r>
    </w:p>
    <w:p w14:paraId="384FBCEE"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lastRenderedPageBreak/>
        <w:t xml:space="preserve">Das Gerät unterstützt die Installation eines vom Eigentümer bereitgestellten Zertifikats mit folgenden Eigenschaften: </w:t>
      </w:r>
    </w:p>
    <w:p w14:paraId="660FBBD8" w14:textId="77777777" w:rsidR="003E2E51" w:rsidRPr="00BF7C57" w:rsidRDefault="003E2E51" w:rsidP="003E2E51">
      <w:pPr>
        <w:numPr>
          <w:ilvl w:val="3"/>
          <w:numId w:val="37"/>
        </w:numPr>
        <w:spacing w:after="160" w:line="259" w:lineRule="auto"/>
        <w:rPr>
          <w:rFonts w:ascii="Arial" w:hAnsi="Arial" w:cs="Arial"/>
          <w:sz w:val="22"/>
          <w:szCs w:val="22"/>
        </w:rPr>
      </w:pPr>
      <w:r w:rsidRPr="00BF7C57">
        <w:rPr>
          <w:rFonts w:ascii="Arial" w:hAnsi="Arial" w:cs="Arial"/>
          <w:sz w:val="22"/>
          <w:szCs w:val="22"/>
        </w:rPr>
        <w:t>Die Zertifikate beinhalten x.509-Unterstützung.</w:t>
      </w:r>
    </w:p>
    <w:p w14:paraId="04A62EF4" w14:textId="77777777" w:rsidR="003E2E51" w:rsidRPr="00BF7C57" w:rsidRDefault="003E2E51" w:rsidP="003E2E51">
      <w:pPr>
        <w:numPr>
          <w:ilvl w:val="3"/>
          <w:numId w:val="37"/>
        </w:numPr>
        <w:spacing w:after="160" w:line="259" w:lineRule="auto"/>
        <w:rPr>
          <w:rFonts w:ascii="Arial" w:hAnsi="Arial" w:cs="Arial"/>
          <w:sz w:val="22"/>
          <w:szCs w:val="22"/>
        </w:rPr>
      </w:pPr>
      <w:r w:rsidRPr="00BF7C57">
        <w:rPr>
          <w:rFonts w:ascii="Arial" w:hAnsi="Arial" w:cs="Arial"/>
          <w:sz w:val="22"/>
          <w:szCs w:val="22"/>
        </w:rPr>
        <w:t>Zertifikate beinhalten den Austausch öffentlicher und privater Schlüssel.</w:t>
      </w:r>
    </w:p>
    <w:p w14:paraId="7664062D" w14:textId="77777777" w:rsidR="003E2E51" w:rsidRPr="00BF7C57" w:rsidRDefault="003E2E51" w:rsidP="003E2E51">
      <w:pPr>
        <w:numPr>
          <w:ilvl w:val="3"/>
          <w:numId w:val="37"/>
        </w:numPr>
        <w:spacing w:after="160" w:line="259" w:lineRule="auto"/>
        <w:rPr>
          <w:rFonts w:ascii="Arial" w:hAnsi="Arial" w:cs="Arial"/>
          <w:sz w:val="22"/>
          <w:szCs w:val="22"/>
        </w:rPr>
      </w:pPr>
      <w:r w:rsidRPr="00BF7C57">
        <w:rPr>
          <w:rFonts w:ascii="Arial" w:hAnsi="Arial" w:cs="Arial"/>
          <w:sz w:val="22"/>
          <w:szCs w:val="22"/>
        </w:rPr>
        <w:t>Zertifikate unterstützen die PEM-Kodierung</w:t>
      </w:r>
    </w:p>
    <w:p w14:paraId="26A6ACE7" w14:textId="77777777" w:rsidR="003E2E51" w:rsidRPr="00BF7C57" w:rsidRDefault="003E2E51" w:rsidP="003E2E51">
      <w:pPr>
        <w:numPr>
          <w:ilvl w:val="1"/>
          <w:numId w:val="37"/>
        </w:numPr>
        <w:spacing w:after="160" w:line="259" w:lineRule="auto"/>
        <w:rPr>
          <w:rFonts w:ascii="Arial" w:hAnsi="Arial" w:cs="Arial"/>
          <w:sz w:val="22"/>
          <w:szCs w:val="22"/>
        </w:rPr>
      </w:pPr>
      <w:r w:rsidRPr="00BF7C57">
        <w:rPr>
          <w:rFonts w:ascii="Arial" w:hAnsi="Arial" w:cs="Arial"/>
          <w:sz w:val="22"/>
          <w:szCs w:val="22"/>
        </w:rPr>
        <w:t xml:space="preserve">Muss den regulatorischen Bestimmungen entsprechen </w:t>
      </w:r>
    </w:p>
    <w:p w14:paraId="6343DEC6" w14:textId="77777777" w:rsidR="003E2E51" w:rsidRPr="00BF7C57" w:rsidRDefault="003E2E51" w:rsidP="003E2E51">
      <w:pPr>
        <w:numPr>
          <w:ilvl w:val="2"/>
          <w:numId w:val="37"/>
        </w:numPr>
        <w:spacing w:after="160" w:line="259" w:lineRule="auto"/>
        <w:rPr>
          <w:rFonts w:ascii="Arial" w:hAnsi="Arial" w:cs="Arial"/>
          <w:sz w:val="22"/>
          <w:szCs w:val="22"/>
          <w:lang w:val="en-US"/>
        </w:rPr>
      </w:pPr>
      <w:r w:rsidRPr="00BF7C57">
        <w:rPr>
          <w:rFonts w:ascii="Arial" w:hAnsi="Arial" w:cs="Arial"/>
          <w:sz w:val="22"/>
          <w:szCs w:val="22"/>
          <w:lang w:val="en-US"/>
        </w:rPr>
        <w:t xml:space="preserve">CE, </w:t>
      </w:r>
      <w:proofErr w:type="spellStart"/>
      <w:r w:rsidRPr="00BF7C57">
        <w:rPr>
          <w:rFonts w:ascii="Arial" w:hAnsi="Arial" w:cs="Arial"/>
          <w:sz w:val="22"/>
          <w:szCs w:val="22"/>
          <w:lang w:val="en-US"/>
        </w:rPr>
        <w:t>cU</w:t>
      </w:r>
      <w:proofErr w:type="spellEnd"/>
      <w:r w:rsidRPr="00BF7C57">
        <w:rPr>
          <w:rFonts w:ascii="Arial" w:hAnsi="Arial" w:cs="Arial"/>
          <w:sz w:val="22"/>
          <w:szCs w:val="22"/>
          <w:lang w:val="en-US"/>
        </w:rPr>
        <w:t xml:space="preserve">, UL, -Tick, FCC </w:t>
      </w:r>
      <w:proofErr w:type="spellStart"/>
      <w:r w:rsidRPr="00BF7C57">
        <w:rPr>
          <w:rFonts w:ascii="Arial" w:hAnsi="Arial" w:cs="Arial"/>
          <w:sz w:val="22"/>
          <w:szCs w:val="22"/>
          <w:lang w:val="en-US"/>
        </w:rPr>
        <w:t>Klasse</w:t>
      </w:r>
      <w:proofErr w:type="spellEnd"/>
      <w:r w:rsidRPr="00BF7C57">
        <w:rPr>
          <w:rFonts w:ascii="Arial" w:hAnsi="Arial" w:cs="Arial"/>
          <w:sz w:val="22"/>
          <w:szCs w:val="22"/>
          <w:lang w:val="en-US"/>
        </w:rPr>
        <w:t xml:space="preserve"> A, ICES, VCCI, RoHS, UKCA, WEEE</w:t>
      </w:r>
    </w:p>
    <w:p w14:paraId="3DC64F5C" w14:textId="77777777" w:rsidR="003E2E51" w:rsidRPr="00BF7C57" w:rsidRDefault="003E2E51" w:rsidP="003E2E51">
      <w:pPr>
        <w:numPr>
          <w:ilvl w:val="1"/>
          <w:numId w:val="37"/>
        </w:numPr>
        <w:spacing w:after="160" w:line="259" w:lineRule="auto"/>
        <w:rPr>
          <w:rFonts w:ascii="Arial" w:hAnsi="Arial" w:cs="Arial"/>
          <w:sz w:val="22"/>
          <w:szCs w:val="22"/>
        </w:rPr>
      </w:pPr>
      <w:r w:rsidRPr="00BF7C57">
        <w:rPr>
          <w:rFonts w:ascii="Arial" w:hAnsi="Arial" w:cs="Arial"/>
          <w:sz w:val="22"/>
          <w:szCs w:val="22"/>
        </w:rPr>
        <w:t xml:space="preserve">Produktgarantie </w:t>
      </w:r>
    </w:p>
    <w:p w14:paraId="7BDF58CE"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Mindestens 3 Jahre Teile und Arbeitsleistung</w:t>
      </w:r>
    </w:p>
    <w:p w14:paraId="425ED59D" w14:textId="77777777" w:rsidR="003E2E51" w:rsidRPr="00BF7C57" w:rsidRDefault="003E2E51" w:rsidP="003E2E51">
      <w:pPr>
        <w:numPr>
          <w:ilvl w:val="2"/>
          <w:numId w:val="37"/>
        </w:numPr>
        <w:spacing w:after="160" w:line="259" w:lineRule="auto"/>
        <w:rPr>
          <w:rFonts w:ascii="Arial" w:hAnsi="Arial" w:cs="Arial"/>
          <w:sz w:val="22"/>
          <w:szCs w:val="22"/>
        </w:rPr>
      </w:pPr>
      <w:r w:rsidRPr="00BF7C57">
        <w:rPr>
          <w:rFonts w:ascii="Arial" w:hAnsi="Arial" w:cs="Arial"/>
          <w:sz w:val="22"/>
          <w:szCs w:val="22"/>
        </w:rPr>
        <w:t>1 Jahr Garantie auf Touchscreen- und Overlay-Komponenten</w:t>
      </w:r>
    </w:p>
    <w:p w14:paraId="4B35CEC3" w14:textId="77777777" w:rsidR="003E2E51" w:rsidRPr="00BF7C57" w:rsidRDefault="00BF7C57" w:rsidP="003E2E51">
      <w:pPr>
        <w:rPr>
          <w:rFonts w:ascii="Arial" w:hAnsi="Arial" w:cs="Arial"/>
          <w:sz w:val="22"/>
          <w:szCs w:val="22"/>
        </w:rPr>
      </w:pPr>
      <w:r>
        <w:rPr>
          <w:rFonts w:ascii="Arial" w:hAnsi="Arial" w:cs="Arial"/>
          <w:sz w:val="22"/>
          <w:szCs w:val="22"/>
        </w:rPr>
        <w:br w:type="page"/>
      </w:r>
    </w:p>
    <w:p w14:paraId="6A49E9CD" w14:textId="77777777" w:rsidR="00302422" w:rsidRPr="00165B59" w:rsidRDefault="00BF7C57" w:rsidP="00302422">
      <w:pPr>
        <w:rPr>
          <w:rFonts w:ascii="Arial" w:hAnsi="Arial" w:cs="Arial"/>
          <w:b/>
          <w:bCs/>
          <w:sz w:val="22"/>
          <w:szCs w:val="22"/>
        </w:rPr>
      </w:pPr>
      <w:r>
        <w:rPr>
          <w:rFonts w:ascii="Arial" w:hAnsi="Arial" w:cs="Arial"/>
          <w:b/>
          <w:bCs/>
          <w:sz w:val="22"/>
          <w:szCs w:val="22"/>
        </w:rPr>
        <w:lastRenderedPageBreak/>
        <w:t>Gerät zur Eingangsumschaltung</w:t>
      </w:r>
      <w:r w:rsidR="00302422" w:rsidRPr="00165B59">
        <w:rPr>
          <w:rFonts w:ascii="Arial" w:hAnsi="Arial" w:cs="Arial"/>
          <w:b/>
          <w:bCs/>
          <w:sz w:val="22"/>
          <w:szCs w:val="22"/>
        </w:rPr>
        <w:t xml:space="preserve"> </w:t>
      </w:r>
    </w:p>
    <w:p w14:paraId="309B4AF2" w14:textId="77777777" w:rsidR="00302422" w:rsidRPr="00BF7C57" w:rsidRDefault="00302422" w:rsidP="00302422">
      <w:pPr>
        <w:numPr>
          <w:ilvl w:val="0"/>
          <w:numId w:val="38"/>
        </w:numPr>
        <w:spacing w:after="160" w:line="259" w:lineRule="auto"/>
        <w:rPr>
          <w:rFonts w:ascii="Arial" w:hAnsi="Arial" w:cs="Arial"/>
          <w:sz w:val="22"/>
          <w:szCs w:val="22"/>
        </w:rPr>
      </w:pPr>
      <w:r w:rsidRPr="00BF7C57">
        <w:rPr>
          <w:rFonts w:ascii="Arial" w:hAnsi="Arial" w:cs="Arial"/>
          <w:sz w:val="22"/>
          <w:szCs w:val="22"/>
        </w:rPr>
        <w:t xml:space="preserve">Ein Set mit Sender und Empfänger sowie Eingangsumschaltung für USB- und AV-Signale </w:t>
      </w:r>
    </w:p>
    <w:p w14:paraId="5096E7DA" w14:textId="3ADCD194" w:rsidR="00302422" w:rsidRPr="00BF7C57" w:rsidRDefault="00351B68" w:rsidP="00302422">
      <w:pPr>
        <w:numPr>
          <w:ilvl w:val="1"/>
          <w:numId w:val="38"/>
        </w:numPr>
        <w:spacing w:after="160" w:line="259" w:lineRule="auto"/>
        <w:rPr>
          <w:rFonts w:ascii="Arial" w:hAnsi="Arial" w:cs="Arial"/>
          <w:sz w:val="22"/>
          <w:szCs w:val="22"/>
        </w:rPr>
      </w:pPr>
      <w:r w:rsidRPr="00351B68">
        <w:rPr>
          <w:rFonts w:ascii="Arial" w:hAnsi="Arial" w:cs="Arial"/>
          <w:sz w:val="22"/>
          <w:szCs w:val="22"/>
        </w:rPr>
        <w:t>Eingangswahlschalter bzw. Umschalteinheit mit den geforderten Anschlüssen und Steuerungsfunktionen</w:t>
      </w:r>
      <w:r w:rsidR="00302422" w:rsidRPr="00BF7C57">
        <w:rPr>
          <w:rFonts w:ascii="Arial" w:hAnsi="Arial" w:cs="Arial"/>
          <w:sz w:val="22"/>
          <w:szCs w:val="22"/>
        </w:rPr>
        <w:t xml:space="preserve"> </w:t>
      </w:r>
    </w:p>
    <w:p w14:paraId="48496A0A"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Umschalter für HDMI-Video- und eingebettete Audiosignale mit zugehörigen USB-Host-Anschlüssen und einem dritten USB-C-Anschluss für AV, USB-Daten und Stromversorgung sowie Signalverlängerung über geschirmtes </w:t>
      </w:r>
      <w:proofErr w:type="spellStart"/>
      <w:r w:rsidRPr="00BF7C57">
        <w:rPr>
          <w:rFonts w:ascii="Arial" w:hAnsi="Arial" w:cs="Arial"/>
          <w:sz w:val="22"/>
          <w:szCs w:val="22"/>
        </w:rPr>
        <w:t>CATx</w:t>
      </w:r>
      <w:proofErr w:type="spellEnd"/>
      <w:r w:rsidRPr="00BF7C57">
        <w:rPr>
          <w:rFonts w:ascii="Arial" w:hAnsi="Arial" w:cs="Arial"/>
          <w:sz w:val="22"/>
          <w:szCs w:val="22"/>
        </w:rPr>
        <w:t xml:space="preserve">-Kabel </w:t>
      </w:r>
    </w:p>
    <w:p w14:paraId="7BB91786"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Anforderungen an den Videoeingang </w:t>
      </w:r>
    </w:p>
    <w:p w14:paraId="06C860D3"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Zwei weibliche HDMI-Anschlüsse vom Typ A</w:t>
      </w:r>
    </w:p>
    <w:p w14:paraId="50373CEB"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Ein weiblicher USB-C-Anschluss für DisplayPort-Alt-modus-Video</w:t>
      </w:r>
    </w:p>
    <w:p w14:paraId="7228DB09"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AV-Ausgabeanforderungen </w:t>
      </w:r>
    </w:p>
    <w:p w14:paraId="2467D60B"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Ein weiblicher RJ-45-Anschluss für AV- und USB-Erweiterung</w:t>
      </w:r>
    </w:p>
    <w:p w14:paraId="3E8B1B85"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Ein weiblicher HDMI-Anschluss</w:t>
      </w:r>
    </w:p>
    <w:p w14:paraId="79AB87A4"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Automatische Verwaltung der Farbtiefe</w:t>
      </w:r>
    </w:p>
    <w:p w14:paraId="447FA5F9"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EDID-Anforderungen </w:t>
      </w:r>
    </w:p>
    <w:p w14:paraId="700F23FC"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Automatische Verwaltung der EDID-Kommunikation</w:t>
      </w:r>
    </w:p>
    <w:p w14:paraId="0FE47548"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Benutzerauswahl der EDID über das angeschlossene Display</w:t>
      </w:r>
    </w:p>
    <w:p w14:paraId="4A741303"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Benutzerauswahl von EDID aus vorab gespeicherten Datendateien</w:t>
      </w:r>
    </w:p>
    <w:p w14:paraId="620A3B58"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Upload von benutzerdefinierten, generierten EDID-Dateien</w:t>
      </w:r>
    </w:p>
    <w:p w14:paraId="3D939654"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Zuordnung von vorab gespeicherten, erfassten oder hochgeladenen Dateien</w:t>
      </w:r>
    </w:p>
    <w:p w14:paraId="61FAFBEA"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Kontinuierliche EDID-Kommunikation zwischen den Quellen</w:t>
      </w:r>
    </w:p>
    <w:p w14:paraId="749F3352"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HDCP-Anforderungen </w:t>
      </w:r>
    </w:p>
    <w:p w14:paraId="1A80BF89"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HDCP 2.3-konform</w:t>
      </w:r>
    </w:p>
    <w:p w14:paraId="5840B03A"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Option zum Deaktivieren der HDCP-Verarbeitung an jedem HDMI-Eingang bei der Übertragung unverschlüsselter Inhalte</w:t>
      </w:r>
    </w:p>
    <w:p w14:paraId="44B58985"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Grünes Bildschirmsignal zur visuellen Bestätigung, wenn verschlüsselte Inhalte an ein nicht HDCP-konformes Display weitergeleitet werden.</w:t>
      </w:r>
    </w:p>
    <w:p w14:paraId="0369951A"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Überprüfung des HDCP-Status für alle HDMI-Ein- und Ausgänge</w:t>
      </w:r>
    </w:p>
    <w:p w14:paraId="0489BB80"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Elektronisch zugänglich über Ethernet- oder USB-Anschluss</w:t>
      </w:r>
    </w:p>
    <w:p w14:paraId="32EAC1B1"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250 mW Ausgangsleistung für aktive Kabel</w:t>
      </w:r>
    </w:p>
    <w:p w14:paraId="731572DF"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Anforderungen an den USB-Eingang </w:t>
      </w:r>
    </w:p>
    <w:p w14:paraId="18E4D178"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Zwei weibliche USB 3.2 B-Anschlüsse zum Anschluss von USB-Hosts für Eingang 1 und 2</w:t>
      </w:r>
    </w:p>
    <w:p w14:paraId="1D44B732"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lastRenderedPageBreak/>
        <w:t>Ein weiblicher USB-C-Anschluss zum Anschluss einer USB-C-Quelle für eine 10-Gbit/s-Datenverbindung</w:t>
      </w:r>
    </w:p>
    <w:p w14:paraId="7034C164"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Anforderungen an den USB-Ausgang </w:t>
      </w:r>
    </w:p>
    <w:p w14:paraId="32EC1D6E"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Datenübertragungsrate zu USB 10 Gbit/s</w:t>
      </w:r>
    </w:p>
    <w:p w14:paraId="2731C16E"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Weibliche USB 2.0 A-Anschlüsse für USB 2.0/1.x-Geräteanschlüsse </w:t>
      </w:r>
    </w:p>
    <w:p w14:paraId="3AD662D7" w14:textId="77777777" w:rsidR="00302422" w:rsidRPr="00BF7C57" w:rsidRDefault="00302422" w:rsidP="00302422">
      <w:pPr>
        <w:numPr>
          <w:ilvl w:val="4"/>
          <w:numId w:val="38"/>
        </w:numPr>
        <w:spacing w:after="160" w:line="259" w:lineRule="auto"/>
        <w:rPr>
          <w:rFonts w:ascii="Arial" w:hAnsi="Arial" w:cs="Arial"/>
          <w:sz w:val="22"/>
          <w:szCs w:val="22"/>
        </w:rPr>
      </w:pPr>
      <w:r w:rsidRPr="00BF7C57">
        <w:rPr>
          <w:rFonts w:ascii="Arial" w:hAnsi="Arial" w:cs="Arial"/>
          <w:sz w:val="22"/>
          <w:szCs w:val="22"/>
        </w:rPr>
        <w:t>Bereitstellung von 5 V, 500 mA pro USB 2.0/1.x-Anschluss</w:t>
      </w:r>
    </w:p>
    <w:p w14:paraId="4D9AAFB1"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Datenübertragungsraten bis zu </w:t>
      </w:r>
      <w:proofErr w:type="spellStart"/>
      <w:r w:rsidRPr="00BF7C57">
        <w:rPr>
          <w:rFonts w:ascii="Arial" w:hAnsi="Arial" w:cs="Arial"/>
          <w:sz w:val="22"/>
          <w:szCs w:val="22"/>
        </w:rPr>
        <w:t>HighSpeed</w:t>
      </w:r>
      <w:proofErr w:type="spellEnd"/>
    </w:p>
    <w:p w14:paraId="4252EE1F"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Weiblicher USB 3.x-Anschluss für USB 10 Gbit/s-Kaskadiert auf USB 3.x-Anschluss am UCS SR 501</w:t>
      </w:r>
    </w:p>
    <w:p w14:paraId="0285E66B"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Steuerungsanforderungen </w:t>
      </w:r>
    </w:p>
    <w:p w14:paraId="65E55177"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(1) LAN-Anschluss auf der Rückseite für Ethernet-Steuerung</w:t>
      </w:r>
    </w:p>
    <w:p w14:paraId="29731DB9"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(5) 3,5-mm-2-polige Schaubklemmleiste auf der Rückseite für Kontaktfernsteuerung mit </w:t>
      </w:r>
      <w:proofErr w:type="spellStart"/>
      <w:r w:rsidRPr="00BF7C57">
        <w:rPr>
          <w:rFonts w:ascii="Arial" w:hAnsi="Arial" w:cs="Arial"/>
          <w:sz w:val="22"/>
          <w:szCs w:val="22"/>
        </w:rPr>
        <w:t>Tally</w:t>
      </w:r>
      <w:proofErr w:type="spellEnd"/>
      <w:r w:rsidRPr="00BF7C57">
        <w:rPr>
          <w:rFonts w:ascii="Arial" w:hAnsi="Arial" w:cs="Arial"/>
          <w:sz w:val="22"/>
          <w:szCs w:val="22"/>
        </w:rPr>
        <w:t>-Ausgang</w:t>
      </w:r>
    </w:p>
    <w:p w14:paraId="4048045E"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(1) USB-C-Anschluss an der Vorderseite für Konfiguration und Firmware-Updates</w:t>
      </w:r>
    </w:p>
    <w:p w14:paraId="25DC72E6"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Verbindungsanforderungen </w:t>
      </w:r>
    </w:p>
    <w:p w14:paraId="1530B8D9"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Signalübertragungsdistanz von 100 Metern für alle unterstützten Videoauflösungen mit einem geschirmten </w:t>
      </w:r>
      <w:proofErr w:type="spellStart"/>
      <w:r w:rsidRPr="00BF7C57">
        <w:rPr>
          <w:rFonts w:ascii="Arial" w:hAnsi="Arial" w:cs="Arial"/>
          <w:sz w:val="22"/>
          <w:szCs w:val="22"/>
        </w:rPr>
        <w:t>CATx</w:t>
      </w:r>
      <w:proofErr w:type="spellEnd"/>
      <w:r w:rsidRPr="00BF7C57">
        <w:rPr>
          <w:rFonts w:ascii="Arial" w:hAnsi="Arial" w:cs="Arial"/>
          <w:sz w:val="22"/>
          <w:szCs w:val="22"/>
        </w:rPr>
        <w:t>-Kabel</w:t>
      </w:r>
    </w:p>
    <w:p w14:paraId="093027C4"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Leistungsbedarf </w:t>
      </w:r>
    </w:p>
    <w:p w14:paraId="17722FE5"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Internes Netzteil für 100–240 V AC, 50/60 Hz </w:t>
      </w:r>
    </w:p>
    <w:p w14:paraId="12A425AF" w14:textId="77777777" w:rsidR="00302422" w:rsidRPr="00BF7C57" w:rsidRDefault="00302422" w:rsidP="00302422">
      <w:pPr>
        <w:numPr>
          <w:ilvl w:val="4"/>
          <w:numId w:val="38"/>
        </w:numPr>
        <w:spacing w:after="160" w:line="259" w:lineRule="auto"/>
        <w:rPr>
          <w:rFonts w:ascii="Arial" w:hAnsi="Arial" w:cs="Arial"/>
          <w:sz w:val="22"/>
          <w:szCs w:val="22"/>
        </w:rPr>
      </w:pPr>
      <w:r w:rsidRPr="00BF7C57">
        <w:rPr>
          <w:rFonts w:ascii="Arial" w:hAnsi="Arial" w:cs="Arial"/>
          <w:sz w:val="22"/>
          <w:szCs w:val="22"/>
        </w:rPr>
        <w:t>Hohe nachgewiesene Zuverlässigkeit</w:t>
      </w:r>
    </w:p>
    <w:p w14:paraId="3E46549C" w14:textId="77777777" w:rsidR="00302422" w:rsidRPr="00BF7C57" w:rsidRDefault="00302422" w:rsidP="00302422">
      <w:pPr>
        <w:numPr>
          <w:ilvl w:val="4"/>
          <w:numId w:val="38"/>
        </w:numPr>
        <w:spacing w:after="160" w:line="259" w:lineRule="auto"/>
        <w:rPr>
          <w:rFonts w:ascii="Arial" w:hAnsi="Arial" w:cs="Arial"/>
          <w:sz w:val="22"/>
          <w:szCs w:val="22"/>
        </w:rPr>
      </w:pPr>
      <w:r w:rsidRPr="00BF7C57">
        <w:rPr>
          <w:rFonts w:ascii="Arial" w:hAnsi="Arial" w:cs="Arial"/>
          <w:sz w:val="22"/>
          <w:szCs w:val="22"/>
        </w:rPr>
        <w:t>Weltweite Kompatibilität</w:t>
      </w:r>
    </w:p>
    <w:p w14:paraId="2B28BAB1"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Allgemeine Anforderungen </w:t>
      </w:r>
    </w:p>
    <w:p w14:paraId="548EDFDB"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Konvektionskühlung, Lüftungsschlitze rechts, links und hinten</w:t>
      </w:r>
    </w:p>
    <w:p w14:paraId="082EC04F"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1HE-Metallgehäuse mit halber </w:t>
      </w:r>
      <w:proofErr w:type="spellStart"/>
      <w:r w:rsidRPr="00BF7C57">
        <w:rPr>
          <w:rFonts w:ascii="Arial" w:hAnsi="Arial" w:cs="Arial"/>
          <w:sz w:val="22"/>
          <w:szCs w:val="22"/>
        </w:rPr>
        <w:t>Rackbreite</w:t>
      </w:r>
      <w:proofErr w:type="spellEnd"/>
    </w:p>
    <w:p w14:paraId="049451D2" w14:textId="77777777" w:rsidR="00302422" w:rsidRPr="00BF7C57" w:rsidRDefault="00302422" w:rsidP="00302422">
      <w:pPr>
        <w:numPr>
          <w:ilvl w:val="3"/>
          <w:numId w:val="38"/>
        </w:numPr>
        <w:spacing w:after="160" w:line="259" w:lineRule="auto"/>
        <w:rPr>
          <w:rFonts w:ascii="Arial" w:hAnsi="Arial" w:cs="Arial"/>
          <w:sz w:val="22"/>
          <w:szCs w:val="22"/>
        </w:rPr>
      </w:pPr>
      <w:proofErr w:type="spellStart"/>
      <w:r w:rsidRPr="00BF7C57">
        <w:rPr>
          <w:rFonts w:ascii="Arial" w:hAnsi="Arial" w:cs="Arial"/>
          <w:sz w:val="22"/>
          <w:szCs w:val="22"/>
        </w:rPr>
        <w:t>Rackmontage</w:t>
      </w:r>
      <w:proofErr w:type="spellEnd"/>
      <w:r w:rsidRPr="00BF7C57">
        <w:rPr>
          <w:rFonts w:ascii="Arial" w:hAnsi="Arial" w:cs="Arial"/>
          <w:sz w:val="22"/>
          <w:szCs w:val="22"/>
        </w:rPr>
        <w:t xml:space="preserve"> möglich mit optionaler 1U-Montagewanne</w:t>
      </w:r>
    </w:p>
    <w:p w14:paraId="4913A4D4"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Möbelmontage mit den mitgelieferten Halterungen</w:t>
      </w:r>
    </w:p>
    <w:p w14:paraId="11A7340F"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Optische Signale über LED-Anzeigen an der Vorderseite informieren über den Status der automatischen Umschaltung, das Vorhandensein eines Signals, HDCP, USB-Host, USB-Gerät und USB Power </w:t>
      </w:r>
      <w:proofErr w:type="spellStart"/>
      <w:r w:rsidRPr="00BF7C57">
        <w:rPr>
          <w:rFonts w:ascii="Arial" w:hAnsi="Arial" w:cs="Arial"/>
          <w:sz w:val="22"/>
          <w:szCs w:val="22"/>
        </w:rPr>
        <w:t>Delivery</w:t>
      </w:r>
      <w:proofErr w:type="spellEnd"/>
      <w:r w:rsidRPr="00BF7C57">
        <w:rPr>
          <w:rFonts w:ascii="Arial" w:hAnsi="Arial" w:cs="Arial"/>
          <w:sz w:val="22"/>
          <w:szCs w:val="22"/>
        </w:rPr>
        <w:t>.</w:t>
      </w:r>
    </w:p>
    <w:p w14:paraId="5684CB29"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Automatische Neuformatierung von HDMI-Quellsignalen bei der Weiterleitung an ein DVI-Display</w:t>
      </w:r>
    </w:p>
    <w:p w14:paraId="3F72C813"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Sperrung der Benutzerelemente an der Vorderseite zur Verhinderung unbefugter Nutzung</w:t>
      </w:r>
    </w:p>
    <w:p w14:paraId="3172551F"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Inklusive HDMI-Kabelhalterungen</w:t>
      </w:r>
    </w:p>
    <w:p w14:paraId="0A386666" w14:textId="77777777" w:rsidR="00302422" w:rsidRPr="00BF7C57" w:rsidRDefault="00302422" w:rsidP="00302422">
      <w:pPr>
        <w:numPr>
          <w:ilvl w:val="1"/>
          <w:numId w:val="38"/>
        </w:numPr>
        <w:spacing w:after="160" w:line="259" w:lineRule="auto"/>
        <w:rPr>
          <w:rFonts w:ascii="Arial" w:hAnsi="Arial" w:cs="Arial"/>
          <w:sz w:val="22"/>
          <w:szCs w:val="22"/>
        </w:rPr>
      </w:pPr>
      <w:r w:rsidRPr="00BF7C57">
        <w:rPr>
          <w:rFonts w:ascii="Arial" w:hAnsi="Arial" w:cs="Arial"/>
          <w:sz w:val="22"/>
          <w:szCs w:val="22"/>
        </w:rPr>
        <w:lastRenderedPageBreak/>
        <w:t xml:space="preserve">UCS SR 501 </w:t>
      </w:r>
    </w:p>
    <w:p w14:paraId="30BD0C41" w14:textId="1A2502CD"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Umschalter für HDMI-Video- und eingebettete Audiosignale sowie zugehörige USB-Host-Anschlüsse mit einem zweiten USB-C-Geräteanschluss an den </w:t>
      </w:r>
      <w:r w:rsidR="00351B68">
        <w:rPr>
          <w:rFonts w:ascii="Arial" w:hAnsi="Arial" w:cs="Arial"/>
          <w:sz w:val="22"/>
          <w:szCs w:val="22"/>
        </w:rPr>
        <w:t xml:space="preserve">Eingangswahlschalter </w:t>
      </w:r>
      <w:r w:rsidRPr="00BF7C57">
        <w:rPr>
          <w:rFonts w:ascii="Arial" w:hAnsi="Arial" w:cs="Arial"/>
          <w:sz w:val="22"/>
          <w:szCs w:val="22"/>
        </w:rPr>
        <w:t xml:space="preserve">für USB 3.0-Datenverbindungen </w:t>
      </w:r>
    </w:p>
    <w:p w14:paraId="5F8BF21A"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Lokale Geräteverbindung</w:t>
      </w:r>
    </w:p>
    <w:p w14:paraId="16D3BD25"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Auflösungen bis zu 4096x2160 bei 60 Hz, 8 Bit, 4:4:4-Chroma-Sampling</w:t>
      </w:r>
    </w:p>
    <w:p w14:paraId="540BE4EB" w14:textId="06A38ECC"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HDMI-Spezifikationen einschließlich Datenraten bis zu 18 Gbit/s, HDR10, HDR10+, 12-Bit Deep Color und verlustfreie HD-Audioformate</w:t>
      </w:r>
    </w:p>
    <w:p w14:paraId="6759F937"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Anforderungen an den Videoeingang </w:t>
      </w:r>
    </w:p>
    <w:p w14:paraId="01BA97C3"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Ein weiblicher HDMI-Typ-A-Anschluss</w:t>
      </w:r>
    </w:p>
    <w:p w14:paraId="6E5CD314"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Anforderungen an die Videoausgabe </w:t>
      </w:r>
    </w:p>
    <w:p w14:paraId="7A1A8BCB"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Ein weiblicher HDMI-Typ-A-Anschluss</w:t>
      </w:r>
    </w:p>
    <w:p w14:paraId="6771E04E"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Automatische Verwaltung der Farbtiefe</w:t>
      </w:r>
    </w:p>
    <w:p w14:paraId="16B71064"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EDID-Anforderungen </w:t>
      </w:r>
    </w:p>
    <w:p w14:paraId="07FC9011"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Automatische Verwaltung der EDID-Kommunikation</w:t>
      </w:r>
    </w:p>
    <w:p w14:paraId="7F2F9771"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Benutzerauswahl der EDID über das angeschlossene Display</w:t>
      </w:r>
    </w:p>
    <w:p w14:paraId="5FD1BDE3"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Benutzerauswahl von EDID aus vorab gespeicherten Datendateien</w:t>
      </w:r>
    </w:p>
    <w:p w14:paraId="0C6EA6C7"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Upload von benutzerdefinierten, generierten EDID-Dateien</w:t>
      </w:r>
    </w:p>
    <w:p w14:paraId="0C00D6B2"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Zuordnung von vorab gespeicherten, erfassten oder hochgeladenen Dateien</w:t>
      </w:r>
    </w:p>
    <w:p w14:paraId="17391933"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Kontinuierliche EDID-Kommunikation zwischen den Quellen</w:t>
      </w:r>
    </w:p>
    <w:p w14:paraId="0488654A"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HDCP-Anforderungen </w:t>
      </w:r>
    </w:p>
    <w:p w14:paraId="7FA27E5A"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HDCP 2.3-konform</w:t>
      </w:r>
    </w:p>
    <w:p w14:paraId="17D644EC"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Option zum Deaktivieren der HDCP-Verarbeitung an beliebigen HDMI-Eingangsverbindungen beim Übertragen unverschlüsselter Inhalte</w:t>
      </w:r>
    </w:p>
    <w:p w14:paraId="121EDFE3"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Grünes Bildschirmsignal zur visuellen Bestätigung, wenn verschlüsselte Inhalte an ein nicht HDCP-konformes Display weitergeleitet werden.</w:t>
      </w:r>
    </w:p>
    <w:p w14:paraId="457FCC40"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Überprüfung des HDCP-Status für alle HDMI-Ein- und Ausgänge</w:t>
      </w:r>
    </w:p>
    <w:p w14:paraId="52CB8359"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Elektronisch zugänglich über Ethernet- oder USB-Anschluss</w:t>
      </w:r>
    </w:p>
    <w:p w14:paraId="647ACDD6"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250 mW Ausgangsleistung für aktive Kabel</w:t>
      </w:r>
    </w:p>
    <w:p w14:paraId="56378925"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Anforderungen an den USB-Eingang </w:t>
      </w:r>
    </w:p>
    <w:p w14:paraId="2B953AB1"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USB 3.2 B-Buchse (weiblich) für USB-Hosts an den Eingängen 1 und 2</w:t>
      </w:r>
    </w:p>
    <w:p w14:paraId="16F96182"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lastRenderedPageBreak/>
        <w:t>Weiblicher USB-C-Anschluss für 10-Gbit/s-Datenverbindung</w:t>
      </w:r>
    </w:p>
    <w:p w14:paraId="781E7D75"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Anforderungen an den USB-Ausgang </w:t>
      </w:r>
    </w:p>
    <w:p w14:paraId="44BFEB6A"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USB 3.2-A-Buchse für USB 3.2-Geräteanschlüsse </w:t>
      </w:r>
    </w:p>
    <w:p w14:paraId="11B7095E" w14:textId="77777777" w:rsidR="00302422" w:rsidRPr="00BF7C57" w:rsidRDefault="00302422" w:rsidP="00302422">
      <w:pPr>
        <w:numPr>
          <w:ilvl w:val="4"/>
          <w:numId w:val="38"/>
        </w:numPr>
        <w:spacing w:after="160" w:line="259" w:lineRule="auto"/>
        <w:rPr>
          <w:rFonts w:ascii="Arial" w:hAnsi="Arial" w:cs="Arial"/>
          <w:sz w:val="22"/>
          <w:szCs w:val="22"/>
        </w:rPr>
      </w:pPr>
      <w:r w:rsidRPr="00BF7C57">
        <w:rPr>
          <w:rFonts w:ascii="Arial" w:hAnsi="Arial" w:cs="Arial"/>
          <w:sz w:val="22"/>
          <w:szCs w:val="22"/>
        </w:rPr>
        <w:t>5 V, 900 mA pro USB 3.2-Anschluss</w:t>
      </w:r>
    </w:p>
    <w:p w14:paraId="35EF160B"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Datenübertragungsrate zu USB 10 Gbit/s</w:t>
      </w:r>
    </w:p>
    <w:p w14:paraId="302D74FF"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Zwei weibliche USB 2.0 A-Anschlüsse für USB 2.0/1.x-Geräte </w:t>
      </w:r>
    </w:p>
    <w:p w14:paraId="5AEE1BAC" w14:textId="77777777" w:rsidR="00302422" w:rsidRPr="00BF7C57" w:rsidRDefault="00302422" w:rsidP="00302422">
      <w:pPr>
        <w:numPr>
          <w:ilvl w:val="4"/>
          <w:numId w:val="38"/>
        </w:numPr>
        <w:spacing w:after="160" w:line="259" w:lineRule="auto"/>
        <w:rPr>
          <w:rFonts w:ascii="Arial" w:hAnsi="Arial" w:cs="Arial"/>
          <w:sz w:val="22"/>
          <w:szCs w:val="22"/>
        </w:rPr>
      </w:pPr>
      <w:r w:rsidRPr="00BF7C57">
        <w:rPr>
          <w:rFonts w:ascii="Arial" w:hAnsi="Arial" w:cs="Arial"/>
          <w:sz w:val="22"/>
          <w:szCs w:val="22"/>
        </w:rPr>
        <w:t>5 V, 500 mA pro USB 2.0/1.x-Anschluss</w:t>
      </w:r>
    </w:p>
    <w:p w14:paraId="7BA888CC"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Datenübertragungsraten bis </w:t>
      </w:r>
      <w:proofErr w:type="spellStart"/>
      <w:r w:rsidRPr="00BF7C57">
        <w:rPr>
          <w:rFonts w:ascii="Arial" w:hAnsi="Arial" w:cs="Arial"/>
          <w:sz w:val="22"/>
          <w:szCs w:val="22"/>
        </w:rPr>
        <w:t>HighSpeed</w:t>
      </w:r>
      <w:proofErr w:type="spellEnd"/>
    </w:p>
    <w:p w14:paraId="0B94E8DB" w14:textId="77777777" w:rsidR="00302422" w:rsidRPr="00BF7C57" w:rsidRDefault="00302422" w:rsidP="00302422">
      <w:pPr>
        <w:numPr>
          <w:ilvl w:val="2"/>
          <w:numId w:val="38"/>
        </w:numPr>
        <w:spacing w:after="160" w:line="259" w:lineRule="auto"/>
        <w:rPr>
          <w:rFonts w:ascii="Arial" w:hAnsi="Arial" w:cs="Arial"/>
          <w:sz w:val="22"/>
          <w:szCs w:val="22"/>
        </w:rPr>
      </w:pPr>
      <w:proofErr w:type="spellStart"/>
      <w:r w:rsidRPr="00BF7C57">
        <w:rPr>
          <w:rFonts w:ascii="Arial" w:hAnsi="Arial" w:cs="Arial"/>
          <w:sz w:val="22"/>
          <w:szCs w:val="22"/>
        </w:rPr>
        <w:t>Steuereungsanforderungen</w:t>
      </w:r>
      <w:proofErr w:type="spellEnd"/>
      <w:r w:rsidRPr="00BF7C57">
        <w:rPr>
          <w:rFonts w:ascii="Arial" w:hAnsi="Arial" w:cs="Arial"/>
          <w:sz w:val="22"/>
          <w:szCs w:val="22"/>
        </w:rPr>
        <w:t xml:space="preserve"> </w:t>
      </w:r>
    </w:p>
    <w:p w14:paraId="6AB5DF04"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(1) LAN-Anschluss auf der Rückseite für Ethernet-Steuerung</w:t>
      </w:r>
    </w:p>
    <w:p w14:paraId="5E3984E7"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(1) 3,5 mm, dreipolige Schraubklemmleiste RS-232- auf der Rückseite zur Displaysteuerung</w:t>
      </w:r>
    </w:p>
    <w:p w14:paraId="5FAC73B3"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(1) 3,5 mm, fünfpolige Schraubklemmleiste für digitale Ein-/Ausgänge, die zur Anbindung von Geräten wie Sensoren, Schaltern, LEDs und Relais verwendet werden können.</w:t>
      </w:r>
    </w:p>
    <w:p w14:paraId="75DF7570"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(1) USB-C-Anschluss an der Vorderseite für Konfiguration und Firmware-Updates</w:t>
      </w:r>
    </w:p>
    <w:p w14:paraId="18A93A9B"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Verbindungsanforderungen </w:t>
      </w:r>
    </w:p>
    <w:p w14:paraId="2F3A1BF5"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Signalübertragungsdistanz bis 100 Meter für alle unterstützten Videoauflösungen mit geschirmtem </w:t>
      </w:r>
      <w:proofErr w:type="spellStart"/>
      <w:r w:rsidRPr="00BF7C57">
        <w:rPr>
          <w:rFonts w:ascii="Arial" w:hAnsi="Arial" w:cs="Arial"/>
          <w:sz w:val="22"/>
          <w:szCs w:val="22"/>
        </w:rPr>
        <w:t>CATx</w:t>
      </w:r>
      <w:proofErr w:type="spellEnd"/>
      <w:r w:rsidRPr="00BF7C57">
        <w:rPr>
          <w:rFonts w:ascii="Arial" w:hAnsi="Arial" w:cs="Arial"/>
          <w:sz w:val="22"/>
          <w:szCs w:val="22"/>
        </w:rPr>
        <w:t>-Kabel</w:t>
      </w:r>
    </w:p>
    <w:p w14:paraId="634F6310"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Signalübertragung für alle USB 5 Gbit/s- und USB 10 Gbit/s-Anschlüsse über ein optionales USB-A-zu-USB-C-Kabel</w:t>
      </w:r>
    </w:p>
    <w:p w14:paraId="77984D94"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Leistungsbedarf </w:t>
      </w:r>
    </w:p>
    <w:p w14:paraId="28E50EC5"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Externes Netzteil für 100–240 V AC, 50/60 Hz </w:t>
      </w:r>
    </w:p>
    <w:p w14:paraId="76745389" w14:textId="77777777" w:rsidR="00302422" w:rsidRPr="00BF7C57" w:rsidRDefault="00302422" w:rsidP="00302422">
      <w:pPr>
        <w:numPr>
          <w:ilvl w:val="4"/>
          <w:numId w:val="38"/>
        </w:numPr>
        <w:spacing w:after="160" w:line="259" w:lineRule="auto"/>
        <w:rPr>
          <w:rFonts w:ascii="Arial" w:hAnsi="Arial" w:cs="Arial"/>
          <w:sz w:val="22"/>
          <w:szCs w:val="22"/>
        </w:rPr>
      </w:pPr>
      <w:r w:rsidRPr="00BF7C57">
        <w:rPr>
          <w:rFonts w:ascii="Arial" w:hAnsi="Arial" w:cs="Arial"/>
          <w:sz w:val="22"/>
          <w:szCs w:val="22"/>
        </w:rPr>
        <w:t>Hohe nachgewiesene Zuverlässigkeit</w:t>
      </w:r>
    </w:p>
    <w:p w14:paraId="67B5A2E8" w14:textId="77777777" w:rsidR="00302422" w:rsidRPr="00BF7C57" w:rsidRDefault="00302422" w:rsidP="00302422">
      <w:pPr>
        <w:numPr>
          <w:ilvl w:val="4"/>
          <w:numId w:val="38"/>
        </w:numPr>
        <w:spacing w:after="160" w:line="259" w:lineRule="auto"/>
        <w:rPr>
          <w:rFonts w:ascii="Arial" w:hAnsi="Arial" w:cs="Arial"/>
          <w:sz w:val="22"/>
          <w:szCs w:val="22"/>
        </w:rPr>
      </w:pPr>
      <w:r w:rsidRPr="00BF7C57">
        <w:rPr>
          <w:rFonts w:ascii="Arial" w:hAnsi="Arial" w:cs="Arial"/>
          <w:sz w:val="22"/>
          <w:szCs w:val="22"/>
        </w:rPr>
        <w:t>Weltweite Kompatibilität</w:t>
      </w:r>
    </w:p>
    <w:p w14:paraId="3E378D1A"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 xml:space="preserve">Allgemeine Anforderungen </w:t>
      </w:r>
    </w:p>
    <w:p w14:paraId="742CEAB8"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Konvektionskühlung und Lüftungsschlitzen rechts, links und hinten</w:t>
      </w:r>
    </w:p>
    <w:p w14:paraId="7A359199"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Metallgehäuse, 1 HE </w:t>
      </w:r>
      <w:proofErr w:type="gramStart"/>
      <w:r w:rsidRPr="00BF7C57">
        <w:rPr>
          <w:rFonts w:ascii="Arial" w:hAnsi="Arial" w:cs="Arial"/>
          <w:sz w:val="22"/>
          <w:szCs w:val="22"/>
        </w:rPr>
        <w:t>hoch ,</w:t>
      </w:r>
      <w:proofErr w:type="gramEnd"/>
      <w:r w:rsidRPr="00BF7C57">
        <w:rPr>
          <w:rFonts w:ascii="Arial" w:hAnsi="Arial" w:cs="Arial"/>
          <w:sz w:val="22"/>
          <w:szCs w:val="22"/>
        </w:rPr>
        <w:t xml:space="preserve"> halbe </w:t>
      </w:r>
      <w:proofErr w:type="spellStart"/>
      <w:r w:rsidRPr="00BF7C57">
        <w:rPr>
          <w:rFonts w:ascii="Arial" w:hAnsi="Arial" w:cs="Arial"/>
          <w:sz w:val="22"/>
          <w:szCs w:val="22"/>
        </w:rPr>
        <w:t>Rackbreite</w:t>
      </w:r>
      <w:proofErr w:type="spellEnd"/>
    </w:p>
    <w:p w14:paraId="741F850D" w14:textId="77777777" w:rsidR="00302422" w:rsidRPr="00BF7C57" w:rsidRDefault="00302422" w:rsidP="00302422">
      <w:pPr>
        <w:numPr>
          <w:ilvl w:val="3"/>
          <w:numId w:val="38"/>
        </w:numPr>
        <w:spacing w:after="160" w:line="259" w:lineRule="auto"/>
        <w:rPr>
          <w:rFonts w:ascii="Arial" w:hAnsi="Arial" w:cs="Arial"/>
          <w:sz w:val="22"/>
          <w:szCs w:val="22"/>
        </w:rPr>
      </w:pPr>
      <w:proofErr w:type="spellStart"/>
      <w:r w:rsidRPr="00BF7C57">
        <w:rPr>
          <w:rFonts w:ascii="Arial" w:hAnsi="Arial" w:cs="Arial"/>
          <w:sz w:val="22"/>
          <w:szCs w:val="22"/>
        </w:rPr>
        <w:t>Rackmontage</w:t>
      </w:r>
      <w:proofErr w:type="spellEnd"/>
      <w:r w:rsidRPr="00BF7C57">
        <w:rPr>
          <w:rFonts w:ascii="Arial" w:hAnsi="Arial" w:cs="Arial"/>
          <w:sz w:val="22"/>
          <w:szCs w:val="22"/>
        </w:rPr>
        <w:t xml:space="preserve"> möglich mit optionaler 1HE-Montagewanne</w:t>
      </w:r>
    </w:p>
    <w:p w14:paraId="78404845"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Möbelmontage mit den mitgelieferten Halterungen</w:t>
      </w:r>
    </w:p>
    <w:p w14:paraId="55216558"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 xml:space="preserve">LED-Anzeigen an der Vorderseite für automatischen Umschaltstatus, Signalverfügbarkeit, HDCP, USB-Host, USB-Gerät und USB Power </w:t>
      </w:r>
      <w:proofErr w:type="spellStart"/>
      <w:r w:rsidRPr="00BF7C57">
        <w:rPr>
          <w:rFonts w:ascii="Arial" w:hAnsi="Arial" w:cs="Arial"/>
          <w:sz w:val="22"/>
          <w:szCs w:val="22"/>
        </w:rPr>
        <w:t>Delivery</w:t>
      </w:r>
      <w:proofErr w:type="spellEnd"/>
    </w:p>
    <w:p w14:paraId="7D39B88E"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Automatische Neuformatierung von HDMI-Quellsignalen bei der Weiterleitung an ein DVI-Display</w:t>
      </w:r>
    </w:p>
    <w:p w14:paraId="2A6A2CC1"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t>Sicherheitsverriegelung der Bedienelemente an der Vorderseite zur Verhinderung unbefugter Nutzung</w:t>
      </w:r>
    </w:p>
    <w:p w14:paraId="4643A3AE" w14:textId="77777777" w:rsidR="00302422" w:rsidRPr="00BF7C57" w:rsidRDefault="00302422" w:rsidP="00302422">
      <w:pPr>
        <w:numPr>
          <w:ilvl w:val="3"/>
          <w:numId w:val="38"/>
        </w:numPr>
        <w:spacing w:after="160" w:line="259" w:lineRule="auto"/>
        <w:rPr>
          <w:rFonts w:ascii="Arial" w:hAnsi="Arial" w:cs="Arial"/>
          <w:sz w:val="22"/>
          <w:szCs w:val="22"/>
        </w:rPr>
      </w:pPr>
      <w:r w:rsidRPr="00BF7C57">
        <w:rPr>
          <w:rFonts w:ascii="Arial" w:hAnsi="Arial" w:cs="Arial"/>
          <w:sz w:val="22"/>
          <w:szCs w:val="22"/>
        </w:rPr>
        <w:lastRenderedPageBreak/>
        <w:t>Inklusive HDMI-Kabelhalterungen</w:t>
      </w:r>
    </w:p>
    <w:p w14:paraId="2BEB3390" w14:textId="77777777" w:rsidR="00302422" w:rsidRPr="00BF7C57" w:rsidRDefault="00302422" w:rsidP="00302422">
      <w:pPr>
        <w:numPr>
          <w:ilvl w:val="1"/>
          <w:numId w:val="38"/>
        </w:numPr>
        <w:spacing w:after="160" w:line="259" w:lineRule="auto"/>
        <w:rPr>
          <w:rFonts w:ascii="Arial" w:hAnsi="Arial" w:cs="Arial"/>
          <w:sz w:val="22"/>
          <w:szCs w:val="22"/>
        </w:rPr>
      </w:pPr>
      <w:r w:rsidRPr="00BF7C57">
        <w:rPr>
          <w:rFonts w:ascii="Arial" w:hAnsi="Arial" w:cs="Arial"/>
          <w:sz w:val="22"/>
          <w:szCs w:val="22"/>
        </w:rPr>
        <w:t xml:space="preserve">Erfüllt die gesetzlichen Bestimmungen </w:t>
      </w:r>
    </w:p>
    <w:p w14:paraId="7925DD9F" w14:textId="77777777" w:rsidR="00302422" w:rsidRPr="00BF7C57" w:rsidRDefault="00302422" w:rsidP="00302422">
      <w:pPr>
        <w:numPr>
          <w:ilvl w:val="2"/>
          <w:numId w:val="38"/>
        </w:numPr>
        <w:spacing w:after="160" w:line="259" w:lineRule="auto"/>
        <w:rPr>
          <w:rFonts w:ascii="Arial" w:hAnsi="Arial" w:cs="Arial"/>
          <w:sz w:val="22"/>
          <w:szCs w:val="22"/>
        </w:rPr>
      </w:pPr>
      <w:r w:rsidRPr="00BF7C57">
        <w:rPr>
          <w:rFonts w:ascii="Arial" w:hAnsi="Arial" w:cs="Arial"/>
          <w:sz w:val="22"/>
          <w:szCs w:val="22"/>
        </w:rPr>
        <w:t>Sicherheit – CE, c-UL, UL</w:t>
      </w:r>
    </w:p>
    <w:p w14:paraId="3CB41373" w14:textId="77777777" w:rsidR="00302422" w:rsidRPr="00BF7C57" w:rsidRDefault="00302422" w:rsidP="00302422">
      <w:pPr>
        <w:numPr>
          <w:ilvl w:val="2"/>
          <w:numId w:val="38"/>
        </w:numPr>
        <w:spacing w:after="160" w:line="259" w:lineRule="auto"/>
        <w:rPr>
          <w:rFonts w:ascii="Arial" w:hAnsi="Arial" w:cs="Arial"/>
          <w:sz w:val="22"/>
          <w:szCs w:val="22"/>
          <w:lang w:val="en-US"/>
        </w:rPr>
      </w:pPr>
      <w:r w:rsidRPr="00BF7C57">
        <w:rPr>
          <w:rFonts w:ascii="Arial" w:hAnsi="Arial" w:cs="Arial"/>
          <w:sz w:val="22"/>
          <w:szCs w:val="22"/>
          <w:lang w:val="en-US"/>
        </w:rPr>
        <w:t xml:space="preserve">EMI/EMV – CE, C-Tick, FCC </w:t>
      </w:r>
      <w:proofErr w:type="spellStart"/>
      <w:r w:rsidRPr="00BF7C57">
        <w:rPr>
          <w:rFonts w:ascii="Arial" w:hAnsi="Arial" w:cs="Arial"/>
          <w:sz w:val="22"/>
          <w:szCs w:val="22"/>
          <w:lang w:val="en-US"/>
        </w:rPr>
        <w:t>Klasse</w:t>
      </w:r>
      <w:proofErr w:type="spellEnd"/>
      <w:r w:rsidRPr="00BF7C57">
        <w:rPr>
          <w:rFonts w:ascii="Arial" w:hAnsi="Arial" w:cs="Arial"/>
          <w:sz w:val="22"/>
          <w:szCs w:val="22"/>
          <w:lang w:val="en-US"/>
        </w:rPr>
        <w:t xml:space="preserve"> A, ICES, VCCI</w:t>
      </w:r>
    </w:p>
    <w:p w14:paraId="635AF1D3" w14:textId="77777777" w:rsidR="00302422" w:rsidRPr="00BF7C57" w:rsidRDefault="00302422" w:rsidP="00302422">
      <w:pPr>
        <w:numPr>
          <w:ilvl w:val="1"/>
          <w:numId w:val="38"/>
        </w:numPr>
        <w:spacing w:after="160" w:line="259" w:lineRule="auto"/>
        <w:rPr>
          <w:rFonts w:ascii="Arial" w:hAnsi="Arial" w:cs="Arial"/>
          <w:sz w:val="22"/>
          <w:szCs w:val="22"/>
        </w:rPr>
      </w:pPr>
      <w:r w:rsidRPr="00BF7C57">
        <w:rPr>
          <w:rFonts w:ascii="Arial" w:hAnsi="Arial" w:cs="Arial"/>
          <w:sz w:val="22"/>
          <w:szCs w:val="22"/>
        </w:rPr>
        <w:t>Drei Jahre Garantie auf Teile und Arbeitsleistung</w:t>
      </w:r>
    </w:p>
    <w:p w14:paraId="32FC1DB2" w14:textId="77777777" w:rsidR="00302422" w:rsidRPr="00BF7C57" w:rsidRDefault="00302422" w:rsidP="00302422">
      <w:pPr>
        <w:rPr>
          <w:rFonts w:ascii="Arial" w:hAnsi="Arial" w:cs="Arial"/>
          <w:sz w:val="22"/>
          <w:szCs w:val="22"/>
        </w:rPr>
      </w:pPr>
    </w:p>
    <w:p w14:paraId="0D0BFAAD" w14:textId="77777777" w:rsidR="00196F8B" w:rsidRPr="00165B59" w:rsidRDefault="00196F8B" w:rsidP="007369AF">
      <w:pPr>
        <w:rPr>
          <w:rFonts w:ascii="Arial" w:hAnsi="Arial" w:cs="Arial"/>
          <w:b/>
          <w:bCs/>
          <w:sz w:val="22"/>
          <w:szCs w:val="22"/>
        </w:rPr>
      </w:pPr>
    </w:p>
    <w:p w14:paraId="1F9C7D7D" w14:textId="77777777" w:rsidR="00A67F5D" w:rsidRPr="00165B59" w:rsidRDefault="00F83FA3" w:rsidP="007369AF">
      <w:pPr>
        <w:rPr>
          <w:rFonts w:ascii="Arial" w:hAnsi="Arial" w:cs="Arial"/>
          <w:b/>
          <w:bCs/>
          <w:sz w:val="22"/>
          <w:szCs w:val="22"/>
        </w:rPr>
      </w:pPr>
      <w:r>
        <w:rPr>
          <w:rFonts w:ascii="Arial" w:hAnsi="Arial" w:cs="Arial"/>
          <w:b/>
          <w:bCs/>
          <w:sz w:val="22"/>
          <w:szCs w:val="22"/>
        </w:rPr>
        <w:br w:type="page"/>
      </w:r>
    </w:p>
    <w:p w14:paraId="5186F88E" w14:textId="77777777" w:rsidR="007369AF" w:rsidRPr="00165B59" w:rsidRDefault="007369AF" w:rsidP="007369AF">
      <w:pPr>
        <w:rPr>
          <w:rFonts w:ascii="Arial" w:hAnsi="Arial" w:cs="Arial"/>
          <w:b/>
          <w:bCs/>
          <w:sz w:val="22"/>
          <w:szCs w:val="22"/>
        </w:rPr>
      </w:pPr>
    </w:p>
    <w:p w14:paraId="41FA38C0" w14:textId="77777777" w:rsidR="007369AF" w:rsidRDefault="007369AF" w:rsidP="007369AF">
      <w:pPr>
        <w:numPr>
          <w:ilvl w:val="0"/>
          <w:numId w:val="22"/>
        </w:numPr>
        <w:ind w:left="284"/>
        <w:rPr>
          <w:rFonts w:ascii="Arial" w:hAnsi="Arial" w:cs="Arial"/>
          <w:b/>
          <w:bCs/>
          <w:sz w:val="22"/>
          <w:szCs w:val="22"/>
        </w:rPr>
      </w:pPr>
      <w:r w:rsidRPr="00165B59">
        <w:rPr>
          <w:rFonts w:ascii="Arial" w:hAnsi="Arial" w:cs="Arial"/>
          <w:b/>
          <w:bCs/>
          <w:sz w:val="22"/>
          <w:szCs w:val="22"/>
        </w:rPr>
        <w:t>Ergänzende Bedingungen</w:t>
      </w:r>
      <w:r w:rsidR="009E286A">
        <w:rPr>
          <w:rFonts w:ascii="Arial" w:hAnsi="Arial" w:cs="Arial"/>
          <w:b/>
          <w:bCs/>
          <w:sz w:val="22"/>
          <w:szCs w:val="22"/>
        </w:rPr>
        <w:t xml:space="preserve"> u. Informationen</w:t>
      </w:r>
    </w:p>
    <w:p w14:paraId="375FFD6F" w14:textId="77777777" w:rsidR="00CD72F9" w:rsidRDefault="00CD72F9" w:rsidP="00CD72F9">
      <w:pPr>
        <w:rPr>
          <w:rFonts w:ascii="Arial" w:hAnsi="Arial" w:cs="Arial"/>
          <w:b/>
          <w:bCs/>
          <w:sz w:val="22"/>
          <w:szCs w:val="22"/>
        </w:rPr>
      </w:pPr>
    </w:p>
    <w:p w14:paraId="788A6370" w14:textId="77777777" w:rsidR="00904260" w:rsidRDefault="00D10973" w:rsidP="00D10973">
      <w:pPr>
        <w:numPr>
          <w:ilvl w:val="0"/>
          <w:numId w:val="41"/>
        </w:numPr>
        <w:rPr>
          <w:rFonts w:ascii="Arial" w:hAnsi="Arial" w:cs="Arial"/>
          <w:sz w:val="22"/>
          <w:szCs w:val="22"/>
        </w:rPr>
      </w:pPr>
      <w:r w:rsidRPr="00D10973">
        <w:rPr>
          <w:rFonts w:ascii="Arial" w:hAnsi="Arial" w:cs="Arial"/>
          <w:b/>
          <w:bCs/>
          <w:sz w:val="22"/>
          <w:szCs w:val="22"/>
        </w:rPr>
        <w:t>Vor-Ort-Besichtigung:</w:t>
      </w:r>
      <w:r w:rsidRPr="00D10973">
        <w:rPr>
          <w:rFonts w:ascii="Arial" w:hAnsi="Arial" w:cs="Arial"/>
          <w:sz w:val="22"/>
          <w:szCs w:val="22"/>
        </w:rPr>
        <w:t> </w:t>
      </w:r>
    </w:p>
    <w:p w14:paraId="7015B0E7" w14:textId="77777777" w:rsidR="00D10973" w:rsidRDefault="00D10973" w:rsidP="00904260">
      <w:pPr>
        <w:ind w:left="708"/>
        <w:rPr>
          <w:rFonts w:ascii="Arial" w:hAnsi="Arial" w:cs="Arial"/>
          <w:sz w:val="22"/>
          <w:szCs w:val="22"/>
        </w:rPr>
      </w:pPr>
      <w:r w:rsidRPr="00D10973">
        <w:rPr>
          <w:rFonts w:ascii="Arial" w:hAnsi="Arial" w:cs="Arial"/>
          <w:sz w:val="22"/>
          <w:szCs w:val="22"/>
        </w:rPr>
        <w:t>Eine Besichtigung des Sitzungssaals ist nach vorheriger Terminvereinbarung jederzeit möglich.</w:t>
      </w:r>
    </w:p>
    <w:p w14:paraId="0B307972" w14:textId="77777777" w:rsidR="00904260" w:rsidRPr="00D10973" w:rsidRDefault="00904260" w:rsidP="00904260">
      <w:pPr>
        <w:ind w:left="708"/>
        <w:rPr>
          <w:rFonts w:ascii="Arial" w:hAnsi="Arial" w:cs="Arial"/>
          <w:sz w:val="22"/>
          <w:szCs w:val="22"/>
        </w:rPr>
      </w:pPr>
    </w:p>
    <w:p w14:paraId="5DAFB0B3" w14:textId="77777777" w:rsidR="00904260" w:rsidRDefault="00D10973" w:rsidP="00D10973">
      <w:pPr>
        <w:numPr>
          <w:ilvl w:val="0"/>
          <w:numId w:val="41"/>
        </w:numPr>
        <w:rPr>
          <w:rFonts w:ascii="Arial" w:hAnsi="Arial" w:cs="Arial"/>
          <w:sz w:val="22"/>
          <w:szCs w:val="22"/>
        </w:rPr>
      </w:pPr>
      <w:r w:rsidRPr="00D10973">
        <w:rPr>
          <w:rFonts w:ascii="Arial" w:hAnsi="Arial" w:cs="Arial"/>
          <w:b/>
          <w:bCs/>
          <w:sz w:val="22"/>
          <w:szCs w:val="22"/>
        </w:rPr>
        <w:t>Bieterfragen:</w:t>
      </w:r>
      <w:r w:rsidRPr="00D10973">
        <w:rPr>
          <w:rFonts w:ascii="Arial" w:hAnsi="Arial" w:cs="Arial"/>
          <w:sz w:val="22"/>
          <w:szCs w:val="22"/>
        </w:rPr>
        <w:t> </w:t>
      </w:r>
    </w:p>
    <w:p w14:paraId="381ABC43" w14:textId="77777777" w:rsidR="00D10973" w:rsidRDefault="00D10973" w:rsidP="00904260">
      <w:pPr>
        <w:ind w:left="708"/>
        <w:rPr>
          <w:rFonts w:ascii="Arial" w:hAnsi="Arial" w:cs="Arial"/>
          <w:sz w:val="22"/>
          <w:szCs w:val="22"/>
        </w:rPr>
      </w:pPr>
      <w:r w:rsidRPr="00D10973">
        <w:rPr>
          <w:rFonts w:ascii="Arial" w:hAnsi="Arial" w:cs="Arial"/>
          <w:sz w:val="22"/>
          <w:szCs w:val="22"/>
        </w:rPr>
        <w:t>Wir weisen darauf hin, dass fachspezifische Rückfragen</w:t>
      </w:r>
      <w:r>
        <w:rPr>
          <w:rFonts w:ascii="Arial" w:hAnsi="Arial" w:cs="Arial"/>
          <w:sz w:val="22"/>
          <w:szCs w:val="22"/>
        </w:rPr>
        <w:t xml:space="preserve">, insbesondere zur </w:t>
      </w:r>
      <w:r w:rsidRPr="00D10973">
        <w:rPr>
          <w:rFonts w:ascii="Arial" w:hAnsi="Arial" w:cs="Arial"/>
          <w:sz w:val="22"/>
          <w:szCs w:val="22"/>
        </w:rPr>
        <w:t>Tontechnik nur begrenzt beantwortet werden können. Die Bieter sind angehalten, sich im Rahmen des Vor-Ort-Termins ein eigenes Bild der technischen Gegebenheiten zu machen.</w:t>
      </w:r>
    </w:p>
    <w:p w14:paraId="74B52C21" w14:textId="77777777" w:rsidR="00904260" w:rsidRPr="00D10973" w:rsidRDefault="00904260" w:rsidP="00904260">
      <w:pPr>
        <w:ind w:left="708"/>
        <w:rPr>
          <w:rFonts w:ascii="Arial" w:hAnsi="Arial" w:cs="Arial"/>
          <w:sz w:val="22"/>
          <w:szCs w:val="22"/>
        </w:rPr>
      </w:pPr>
    </w:p>
    <w:p w14:paraId="656AED5D" w14:textId="77777777" w:rsidR="00904260" w:rsidRDefault="00D10973" w:rsidP="00D10973">
      <w:pPr>
        <w:numPr>
          <w:ilvl w:val="0"/>
          <w:numId w:val="41"/>
        </w:numPr>
        <w:rPr>
          <w:rFonts w:ascii="Arial" w:hAnsi="Arial" w:cs="Arial"/>
          <w:sz w:val="22"/>
          <w:szCs w:val="22"/>
        </w:rPr>
      </w:pPr>
      <w:r w:rsidRPr="00D10973">
        <w:rPr>
          <w:rFonts w:ascii="Arial" w:hAnsi="Arial" w:cs="Arial"/>
          <w:b/>
          <w:bCs/>
          <w:sz w:val="22"/>
          <w:szCs w:val="22"/>
        </w:rPr>
        <w:t>Referenznachweis:</w:t>
      </w:r>
      <w:r w:rsidRPr="00D10973">
        <w:rPr>
          <w:rFonts w:ascii="Arial" w:hAnsi="Arial" w:cs="Arial"/>
          <w:sz w:val="22"/>
          <w:szCs w:val="22"/>
        </w:rPr>
        <w:t> </w:t>
      </w:r>
    </w:p>
    <w:p w14:paraId="522100E5" w14:textId="77777777" w:rsidR="00D10973" w:rsidRDefault="00D10973" w:rsidP="00904260">
      <w:pPr>
        <w:ind w:left="708"/>
        <w:rPr>
          <w:rFonts w:ascii="Arial" w:hAnsi="Arial" w:cs="Arial"/>
          <w:sz w:val="22"/>
          <w:szCs w:val="22"/>
        </w:rPr>
      </w:pPr>
      <w:r w:rsidRPr="00D10973">
        <w:rPr>
          <w:rFonts w:ascii="Arial" w:hAnsi="Arial" w:cs="Arial"/>
          <w:sz w:val="22"/>
          <w:szCs w:val="22"/>
        </w:rPr>
        <w:t>Mit dem Angebot sind geeignete Referenzen einzureichen, die eine vergleichbare Projekterfahrung belegen.</w:t>
      </w:r>
    </w:p>
    <w:p w14:paraId="572C318C" w14:textId="77777777" w:rsidR="00904260" w:rsidRDefault="00904260" w:rsidP="00904260">
      <w:pPr>
        <w:ind w:left="708"/>
        <w:rPr>
          <w:rFonts w:ascii="Arial" w:hAnsi="Arial" w:cs="Arial"/>
          <w:sz w:val="22"/>
          <w:szCs w:val="22"/>
        </w:rPr>
      </w:pPr>
    </w:p>
    <w:p w14:paraId="5575B853" w14:textId="77777777" w:rsidR="00904260" w:rsidRPr="00904260" w:rsidRDefault="00904260" w:rsidP="00D10973">
      <w:pPr>
        <w:numPr>
          <w:ilvl w:val="0"/>
          <w:numId w:val="41"/>
        </w:numPr>
        <w:rPr>
          <w:rFonts w:ascii="Arial" w:hAnsi="Arial" w:cs="Arial"/>
          <w:sz w:val="22"/>
          <w:szCs w:val="22"/>
        </w:rPr>
      </w:pPr>
      <w:r>
        <w:rPr>
          <w:rFonts w:ascii="Arial" w:hAnsi="Arial" w:cs="Arial"/>
          <w:b/>
          <w:bCs/>
          <w:sz w:val="22"/>
          <w:szCs w:val="22"/>
        </w:rPr>
        <w:t>Technische Einweisung:</w:t>
      </w:r>
    </w:p>
    <w:p w14:paraId="202D3AA5" w14:textId="77777777" w:rsidR="00904260" w:rsidRPr="00D55385" w:rsidRDefault="00D55385" w:rsidP="00904260">
      <w:pPr>
        <w:ind w:left="708"/>
        <w:rPr>
          <w:rFonts w:ascii="Arial" w:hAnsi="Arial" w:cs="Arial"/>
          <w:sz w:val="22"/>
          <w:szCs w:val="22"/>
        </w:rPr>
      </w:pPr>
      <w:r w:rsidRPr="00D55385">
        <w:rPr>
          <w:rFonts w:ascii="Arial" w:hAnsi="Arial" w:cs="Arial"/>
          <w:sz w:val="22"/>
          <w:szCs w:val="22"/>
        </w:rPr>
        <w:t>Nach Abschluss der Montage ist eine umfassende technische Einweisung in das Gesamtsystem durchzuführen.</w:t>
      </w:r>
    </w:p>
    <w:p w14:paraId="022F9467" w14:textId="77777777" w:rsidR="00D55385" w:rsidRPr="00D10973" w:rsidRDefault="00D55385" w:rsidP="00904260">
      <w:pPr>
        <w:ind w:left="708"/>
        <w:rPr>
          <w:rFonts w:ascii="Arial" w:hAnsi="Arial" w:cs="Arial"/>
          <w:sz w:val="22"/>
          <w:szCs w:val="22"/>
        </w:rPr>
      </w:pPr>
    </w:p>
    <w:p w14:paraId="765CD954" w14:textId="77777777" w:rsidR="00904260" w:rsidRDefault="00D10973" w:rsidP="00D10973">
      <w:pPr>
        <w:numPr>
          <w:ilvl w:val="0"/>
          <w:numId w:val="41"/>
        </w:numPr>
        <w:rPr>
          <w:rFonts w:ascii="Arial" w:hAnsi="Arial" w:cs="Arial"/>
          <w:sz w:val="22"/>
          <w:szCs w:val="22"/>
        </w:rPr>
      </w:pPr>
      <w:r w:rsidRPr="00D10973">
        <w:rPr>
          <w:rFonts w:ascii="Arial" w:hAnsi="Arial" w:cs="Arial"/>
          <w:b/>
          <w:bCs/>
          <w:sz w:val="22"/>
          <w:szCs w:val="22"/>
        </w:rPr>
        <w:t>Projektzeitplan:</w:t>
      </w:r>
      <w:r w:rsidRPr="00D10973">
        <w:rPr>
          <w:rFonts w:ascii="Arial" w:hAnsi="Arial" w:cs="Arial"/>
          <w:sz w:val="22"/>
          <w:szCs w:val="22"/>
        </w:rPr>
        <w:t> </w:t>
      </w:r>
    </w:p>
    <w:p w14:paraId="630A6846" w14:textId="1C9A991A" w:rsidR="00D10973" w:rsidRPr="00D10973" w:rsidRDefault="00D10973" w:rsidP="00904260">
      <w:pPr>
        <w:ind w:left="708"/>
        <w:rPr>
          <w:rFonts w:ascii="Arial" w:hAnsi="Arial" w:cs="Arial"/>
          <w:sz w:val="22"/>
          <w:szCs w:val="22"/>
        </w:rPr>
      </w:pPr>
      <w:r w:rsidRPr="00D10973">
        <w:rPr>
          <w:rFonts w:ascii="Arial" w:hAnsi="Arial" w:cs="Arial"/>
          <w:sz w:val="22"/>
          <w:szCs w:val="22"/>
        </w:rPr>
        <w:t xml:space="preserve">Der Installationszeitraum steht unter dem Vorbehalt der Lieferfähigkeit der Komponenten. </w:t>
      </w:r>
      <w:r w:rsidR="0009609C">
        <w:rPr>
          <w:rFonts w:ascii="Arial" w:hAnsi="Arial" w:cs="Arial"/>
          <w:sz w:val="22"/>
          <w:szCs w:val="22"/>
        </w:rPr>
        <w:t xml:space="preserve">Der Beginn des Projektes soll noch im Dezember 2026 starten. </w:t>
      </w:r>
      <w:r w:rsidRPr="00D10973">
        <w:rPr>
          <w:rFonts w:ascii="Arial" w:hAnsi="Arial" w:cs="Arial"/>
          <w:sz w:val="22"/>
          <w:szCs w:val="22"/>
        </w:rPr>
        <w:t>Eine Realisierung des Projekts innerhalb des</w:t>
      </w:r>
      <w:r w:rsidR="008F2AFE">
        <w:rPr>
          <w:rFonts w:ascii="Arial" w:hAnsi="Arial" w:cs="Arial"/>
          <w:sz w:val="22"/>
          <w:szCs w:val="22"/>
        </w:rPr>
        <w:t xml:space="preserve"> ersten Quartals im </w:t>
      </w:r>
      <w:r w:rsidRPr="00D10973">
        <w:rPr>
          <w:rFonts w:ascii="Arial" w:hAnsi="Arial" w:cs="Arial"/>
          <w:sz w:val="22"/>
          <w:szCs w:val="22"/>
        </w:rPr>
        <w:t>Kalenderjahr 202</w:t>
      </w:r>
      <w:r w:rsidR="008F2AFE">
        <w:rPr>
          <w:rFonts w:ascii="Arial" w:hAnsi="Arial" w:cs="Arial"/>
          <w:sz w:val="22"/>
          <w:szCs w:val="22"/>
        </w:rPr>
        <w:t>7</w:t>
      </w:r>
      <w:r w:rsidRPr="00D10973">
        <w:rPr>
          <w:rFonts w:ascii="Arial" w:hAnsi="Arial" w:cs="Arial"/>
          <w:sz w:val="22"/>
          <w:szCs w:val="22"/>
        </w:rPr>
        <w:t xml:space="preserve"> wird angestrebt.</w:t>
      </w:r>
      <w:r w:rsidR="0009609C">
        <w:rPr>
          <w:rFonts w:ascii="Arial" w:hAnsi="Arial" w:cs="Arial"/>
          <w:sz w:val="22"/>
          <w:szCs w:val="22"/>
        </w:rPr>
        <w:t xml:space="preserve"> Die Abnahme der Komponenten soll bis spätestens 31.05.2027 erfolgt sein. </w:t>
      </w:r>
    </w:p>
    <w:p w14:paraId="214F2078" w14:textId="77777777" w:rsidR="007369AF" w:rsidRPr="00D10973" w:rsidRDefault="007369AF" w:rsidP="007369AF">
      <w:pPr>
        <w:rPr>
          <w:rFonts w:ascii="Arial" w:hAnsi="Arial" w:cs="Arial"/>
          <w:b/>
          <w:bCs/>
          <w:sz w:val="22"/>
          <w:szCs w:val="22"/>
        </w:rPr>
      </w:pPr>
    </w:p>
    <w:p w14:paraId="739D69AB" w14:textId="77777777" w:rsidR="00B47DA7" w:rsidRPr="00D10973" w:rsidRDefault="00B47DA7" w:rsidP="00B47DA7">
      <w:pPr>
        <w:rPr>
          <w:rFonts w:ascii="Arial" w:hAnsi="Arial" w:cs="Arial"/>
          <w:sz w:val="22"/>
          <w:szCs w:val="22"/>
        </w:rPr>
      </w:pPr>
    </w:p>
    <w:p w14:paraId="78EBA94C" w14:textId="77777777" w:rsidR="00E9028F" w:rsidRPr="00D10973" w:rsidRDefault="00E9028F" w:rsidP="00B47DA7">
      <w:pPr>
        <w:rPr>
          <w:rFonts w:ascii="Arial" w:hAnsi="Arial" w:cs="Arial"/>
          <w:sz w:val="22"/>
          <w:szCs w:val="22"/>
        </w:rPr>
      </w:pPr>
    </w:p>
    <w:p w14:paraId="03CAC345" w14:textId="77777777" w:rsidR="00E9028F" w:rsidRPr="00165B59" w:rsidRDefault="00E9028F" w:rsidP="00B47DA7">
      <w:pPr>
        <w:rPr>
          <w:rFonts w:ascii="Arial" w:hAnsi="Arial" w:cs="Arial"/>
          <w:sz w:val="22"/>
          <w:szCs w:val="22"/>
        </w:rPr>
      </w:pPr>
    </w:p>
    <w:p w14:paraId="14B1EEE2" w14:textId="77777777" w:rsidR="000F7208" w:rsidRPr="00165B59" w:rsidRDefault="000F7208" w:rsidP="00926620">
      <w:pPr>
        <w:ind w:left="360"/>
        <w:rPr>
          <w:rFonts w:ascii="Arial" w:hAnsi="Arial" w:cs="Arial"/>
          <w:sz w:val="22"/>
          <w:szCs w:val="22"/>
        </w:rPr>
      </w:pPr>
    </w:p>
    <w:p w14:paraId="09260C27" w14:textId="77777777" w:rsidR="005B77D6" w:rsidRPr="00165B59" w:rsidRDefault="00AE5129" w:rsidP="00926620">
      <w:pPr>
        <w:ind w:left="360"/>
        <w:rPr>
          <w:rFonts w:ascii="Arial" w:hAnsi="Arial" w:cs="Arial"/>
          <w:sz w:val="22"/>
          <w:szCs w:val="22"/>
        </w:rPr>
      </w:pPr>
      <w:r w:rsidRPr="00165B59">
        <w:rPr>
          <w:rFonts w:ascii="Arial" w:hAnsi="Arial" w:cs="Arial"/>
          <w:sz w:val="22"/>
          <w:szCs w:val="22"/>
        </w:rPr>
        <w:t xml:space="preserve"> </w:t>
      </w:r>
      <w:r w:rsidR="00926620" w:rsidRPr="00165B59">
        <w:rPr>
          <w:rFonts w:ascii="Arial" w:hAnsi="Arial" w:cs="Arial"/>
          <w:sz w:val="22"/>
          <w:szCs w:val="22"/>
        </w:rPr>
        <w:t xml:space="preserve"> </w:t>
      </w:r>
    </w:p>
    <w:p w14:paraId="13ACE28D" w14:textId="77777777" w:rsidR="007E5AE3" w:rsidRPr="00165B59" w:rsidRDefault="007E5AE3" w:rsidP="007E5AE3">
      <w:pPr>
        <w:jc w:val="both"/>
        <w:rPr>
          <w:rFonts w:ascii="Arial" w:hAnsi="Arial" w:cs="Arial"/>
          <w:sz w:val="22"/>
          <w:szCs w:val="22"/>
        </w:rPr>
      </w:pPr>
    </w:p>
    <w:p w14:paraId="6A7BFF68" w14:textId="77777777" w:rsidR="00D145DE" w:rsidRPr="00A777B1" w:rsidRDefault="001D1CB0" w:rsidP="00A777B1">
      <w:pPr>
        <w:jc w:val="both"/>
        <w:rPr>
          <w:rFonts w:ascii="Arial" w:hAnsi="Arial" w:cs="Arial"/>
          <w:b/>
          <w:bCs/>
          <w:sz w:val="22"/>
          <w:szCs w:val="22"/>
        </w:rPr>
      </w:pPr>
      <w:r w:rsidRPr="00165B59">
        <w:rPr>
          <w:rFonts w:ascii="Arial" w:hAnsi="Arial" w:cs="Arial"/>
          <w:sz w:val="22"/>
          <w:szCs w:val="22"/>
        </w:rPr>
        <w:br w:type="page"/>
      </w:r>
      <w:r w:rsidR="00A777B1" w:rsidRPr="00A777B1">
        <w:rPr>
          <w:rFonts w:ascii="Arial" w:hAnsi="Arial" w:cs="Arial"/>
          <w:b/>
          <w:bCs/>
          <w:sz w:val="22"/>
          <w:szCs w:val="22"/>
        </w:rPr>
        <w:lastRenderedPageBreak/>
        <w:t>Übersicht Modernisierung Medientechnik Sitzungssaal der Kreisverwaltung Birkenfeld</w:t>
      </w:r>
    </w:p>
    <w:p w14:paraId="32021DDC" w14:textId="77777777" w:rsidR="00712FE3" w:rsidRPr="00165B59" w:rsidRDefault="00712FE3" w:rsidP="001D1CB0">
      <w:pPr>
        <w:jc w:val="both"/>
        <w:rPr>
          <w:rFonts w:ascii="Arial" w:hAnsi="Arial" w:cs="Arial"/>
          <w:b/>
          <w:sz w:val="22"/>
          <w:szCs w:val="22"/>
        </w:rPr>
      </w:pPr>
    </w:p>
    <w:tbl>
      <w:tblPr>
        <w:tblW w:w="9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4345"/>
        <w:gridCol w:w="1856"/>
        <w:gridCol w:w="2158"/>
      </w:tblGrid>
      <w:tr w:rsidR="00165B59" w:rsidRPr="00165B59" w14:paraId="21F12A2C" w14:textId="77777777" w:rsidTr="00B45B27">
        <w:tc>
          <w:tcPr>
            <w:tcW w:w="1163" w:type="dxa"/>
            <w:shd w:val="clear" w:color="auto" w:fill="CCFFCC"/>
          </w:tcPr>
          <w:p w14:paraId="16405C0A" w14:textId="77777777" w:rsidR="00D145DE" w:rsidRPr="00165B59" w:rsidRDefault="00D145DE" w:rsidP="00B45B27">
            <w:pPr>
              <w:jc w:val="both"/>
              <w:rPr>
                <w:rFonts w:ascii="Arial" w:hAnsi="Arial" w:cs="Arial"/>
                <w:b/>
                <w:sz w:val="22"/>
                <w:szCs w:val="22"/>
              </w:rPr>
            </w:pPr>
            <w:r w:rsidRPr="00165B59">
              <w:rPr>
                <w:rFonts w:ascii="Arial" w:hAnsi="Arial" w:cs="Arial"/>
                <w:b/>
                <w:sz w:val="22"/>
                <w:szCs w:val="22"/>
              </w:rPr>
              <w:t>Position</w:t>
            </w:r>
          </w:p>
        </w:tc>
        <w:tc>
          <w:tcPr>
            <w:tcW w:w="4345" w:type="dxa"/>
            <w:shd w:val="clear" w:color="auto" w:fill="CCFFCC"/>
          </w:tcPr>
          <w:p w14:paraId="3E179A50" w14:textId="77777777" w:rsidR="00D145DE" w:rsidRPr="00165B59" w:rsidRDefault="00D145DE" w:rsidP="00B45B27">
            <w:pPr>
              <w:jc w:val="both"/>
              <w:rPr>
                <w:rFonts w:ascii="Arial" w:hAnsi="Arial" w:cs="Arial"/>
                <w:b/>
                <w:sz w:val="22"/>
                <w:szCs w:val="22"/>
              </w:rPr>
            </w:pPr>
            <w:r w:rsidRPr="00165B59">
              <w:rPr>
                <w:rFonts w:ascii="Arial" w:hAnsi="Arial" w:cs="Arial"/>
                <w:b/>
                <w:sz w:val="22"/>
                <w:szCs w:val="22"/>
              </w:rPr>
              <w:t>Beschreibung</w:t>
            </w:r>
          </w:p>
        </w:tc>
        <w:tc>
          <w:tcPr>
            <w:tcW w:w="1856" w:type="dxa"/>
            <w:shd w:val="clear" w:color="auto" w:fill="CCFFCC"/>
          </w:tcPr>
          <w:p w14:paraId="2A87CF1F" w14:textId="77777777" w:rsidR="00D145DE" w:rsidRPr="00165B59" w:rsidRDefault="00D145DE" w:rsidP="00B45B27">
            <w:pPr>
              <w:jc w:val="both"/>
              <w:rPr>
                <w:rFonts w:ascii="Arial" w:hAnsi="Arial" w:cs="Arial"/>
                <w:b/>
                <w:sz w:val="22"/>
                <w:szCs w:val="22"/>
              </w:rPr>
            </w:pPr>
            <w:r w:rsidRPr="00165B59">
              <w:rPr>
                <w:rFonts w:ascii="Arial" w:hAnsi="Arial" w:cs="Arial"/>
                <w:b/>
                <w:sz w:val="22"/>
                <w:szCs w:val="22"/>
              </w:rPr>
              <w:t>Bemerkungen</w:t>
            </w:r>
          </w:p>
        </w:tc>
        <w:tc>
          <w:tcPr>
            <w:tcW w:w="2158" w:type="dxa"/>
            <w:shd w:val="clear" w:color="auto" w:fill="CCFFCC"/>
          </w:tcPr>
          <w:p w14:paraId="3721ACDB" w14:textId="77777777" w:rsidR="00D145DE" w:rsidRPr="00165B59" w:rsidRDefault="00D145DE" w:rsidP="00B45B27">
            <w:pPr>
              <w:jc w:val="both"/>
              <w:rPr>
                <w:rFonts w:ascii="Arial" w:hAnsi="Arial" w:cs="Arial"/>
                <w:b/>
                <w:sz w:val="22"/>
                <w:szCs w:val="22"/>
              </w:rPr>
            </w:pPr>
            <w:r w:rsidRPr="00165B59">
              <w:rPr>
                <w:rFonts w:ascii="Arial" w:hAnsi="Arial" w:cs="Arial"/>
                <w:b/>
                <w:sz w:val="22"/>
                <w:szCs w:val="22"/>
              </w:rPr>
              <w:t>Gesamtpreis in €</w:t>
            </w:r>
          </w:p>
        </w:tc>
      </w:tr>
      <w:tr w:rsidR="00165B59" w:rsidRPr="00165B59" w14:paraId="3EBA49CD" w14:textId="77777777" w:rsidTr="000071D5">
        <w:tc>
          <w:tcPr>
            <w:tcW w:w="1163" w:type="dxa"/>
            <w:tcBorders>
              <w:bottom w:val="single" w:sz="4" w:space="0" w:color="auto"/>
            </w:tcBorders>
            <w:shd w:val="clear" w:color="auto" w:fill="auto"/>
          </w:tcPr>
          <w:p w14:paraId="3BEBA0F1" w14:textId="77777777" w:rsidR="00FA58EF" w:rsidRDefault="00FA58EF" w:rsidP="00B45B27">
            <w:pPr>
              <w:jc w:val="both"/>
              <w:rPr>
                <w:rFonts w:ascii="Arial" w:hAnsi="Arial" w:cs="Arial"/>
                <w:sz w:val="22"/>
                <w:szCs w:val="22"/>
              </w:rPr>
            </w:pPr>
          </w:p>
          <w:p w14:paraId="598A17EA" w14:textId="77777777" w:rsidR="0028332D" w:rsidRDefault="00FA58EF" w:rsidP="00B45B27">
            <w:pPr>
              <w:jc w:val="both"/>
              <w:rPr>
                <w:rFonts w:ascii="Arial" w:hAnsi="Arial" w:cs="Arial"/>
                <w:sz w:val="22"/>
                <w:szCs w:val="22"/>
              </w:rPr>
            </w:pPr>
            <w:r>
              <w:rPr>
                <w:rFonts w:ascii="Arial" w:hAnsi="Arial" w:cs="Arial"/>
                <w:sz w:val="22"/>
                <w:szCs w:val="22"/>
              </w:rPr>
              <w:t>a)</w:t>
            </w:r>
          </w:p>
          <w:p w14:paraId="21C44819" w14:textId="77777777" w:rsidR="00FA58EF" w:rsidRDefault="00FA58EF" w:rsidP="00B45B27">
            <w:pPr>
              <w:jc w:val="both"/>
              <w:rPr>
                <w:rFonts w:ascii="Arial" w:hAnsi="Arial" w:cs="Arial"/>
                <w:sz w:val="22"/>
                <w:szCs w:val="22"/>
              </w:rPr>
            </w:pPr>
          </w:p>
          <w:p w14:paraId="020EA3A1" w14:textId="77777777" w:rsidR="00FA58EF" w:rsidRDefault="00FA58EF" w:rsidP="00B45B27">
            <w:pPr>
              <w:jc w:val="both"/>
              <w:rPr>
                <w:rFonts w:ascii="Arial" w:hAnsi="Arial" w:cs="Arial"/>
                <w:sz w:val="22"/>
                <w:szCs w:val="22"/>
              </w:rPr>
            </w:pPr>
          </w:p>
          <w:p w14:paraId="06A801FA" w14:textId="77777777" w:rsidR="00FA58EF" w:rsidRDefault="00FA58EF" w:rsidP="00B45B27">
            <w:pPr>
              <w:jc w:val="both"/>
              <w:rPr>
                <w:rFonts w:ascii="Arial" w:hAnsi="Arial" w:cs="Arial"/>
                <w:sz w:val="22"/>
                <w:szCs w:val="22"/>
              </w:rPr>
            </w:pPr>
          </w:p>
          <w:p w14:paraId="766086EC" w14:textId="77777777" w:rsidR="00FA58EF" w:rsidRDefault="00FA58EF" w:rsidP="00B45B27">
            <w:pPr>
              <w:jc w:val="both"/>
              <w:rPr>
                <w:rFonts w:ascii="Arial" w:hAnsi="Arial" w:cs="Arial"/>
                <w:sz w:val="22"/>
                <w:szCs w:val="22"/>
              </w:rPr>
            </w:pPr>
          </w:p>
          <w:p w14:paraId="7024F7EB" w14:textId="77777777" w:rsidR="00FA58EF" w:rsidRPr="00165B59" w:rsidRDefault="00FA58EF" w:rsidP="00B45B27">
            <w:pPr>
              <w:jc w:val="both"/>
              <w:rPr>
                <w:rFonts w:ascii="Arial" w:hAnsi="Arial" w:cs="Arial"/>
                <w:sz w:val="22"/>
                <w:szCs w:val="22"/>
              </w:rPr>
            </w:pPr>
            <w:r>
              <w:rPr>
                <w:rFonts w:ascii="Arial" w:hAnsi="Arial" w:cs="Arial"/>
                <w:sz w:val="22"/>
                <w:szCs w:val="22"/>
              </w:rPr>
              <w:t>b)</w:t>
            </w:r>
          </w:p>
          <w:p w14:paraId="5547EE87" w14:textId="77777777" w:rsidR="000766B0" w:rsidRPr="00165B59" w:rsidRDefault="000766B0" w:rsidP="00B45B27">
            <w:pPr>
              <w:jc w:val="both"/>
              <w:rPr>
                <w:rFonts w:ascii="Arial" w:hAnsi="Arial" w:cs="Arial"/>
                <w:sz w:val="22"/>
                <w:szCs w:val="22"/>
              </w:rPr>
            </w:pPr>
          </w:p>
          <w:p w14:paraId="43968A22" w14:textId="77777777" w:rsidR="000766B0" w:rsidRPr="00165B59" w:rsidRDefault="000766B0" w:rsidP="00B45B27">
            <w:pPr>
              <w:jc w:val="both"/>
              <w:rPr>
                <w:rFonts w:ascii="Arial" w:hAnsi="Arial" w:cs="Arial"/>
                <w:sz w:val="22"/>
                <w:szCs w:val="22"/>
              </w:rPr>
            </w:pPr>
          </w:p>
          <w:p w14:paraId="013E1312" w14:textId="77777777" w:rsidR="000766B0" w:rsidRPr="00165B59" w:rsidRDefault="000766B0" w:rsidP="00B45B27">
            <w:pPr>
              <w:jc w:val="both"/>
              <w:rPr>
                <w:rFonts w:ascii="Arial" w:hAnsi="Arial" w:cs="Arial"/>
                <w:sz w:val="22"/>
                <w:szCs w:val="22"/>
              </w:rPr>
            </w:pPr>
          </w:p>
          <w:p w14:paraId="456E4F6A" w14:textId="77777777" w:rsidR="000766B0" w:rsidRDefault="000766B0" w:rsidP="00B45B27">
            <w:pPr>
              <w:jc w:val="both"/>
              <w:rPr>
                <w:rFonts w:ascii="Arial" w:hAnsi="Arial" w:cs="Arial"/>
                <w:sz w:val="22"/>
                <w:szCs w:val="22"/>
              </w:rPr>
            </w:pPr>
          </w:p>
          <w:p w14:paraId="33E95FFD" w14:textId="77777777" w:rsidR="00D52513" w:rsidRDefault="00D52513" w:rsidP="00B45B27">
            <w:pPr>
              <w:jc w:val="both"/>
              <w:rPr>
                <w:rFonts w:ascii="Arial" w:hAnsi="Arial" w:cs="Arial"/>
                <w:sz w:val="22"/>
                <w:szCs w:val="22"/>
              </w:rPr>
            </w:pPr>
            <w:r>
              <w:rPr>
                <w:rFonts w:ascii="Arial" w:hAnsi="Arial" w:cs="Arial"/>
                <w:sz w:val="22"/>
                <w:szCs w:val="22"/>
              </w:rPr>
              <w:t>c)</w:t>
            </w:r>
          </w:p>
          <w:p w14:paraId="1B1440FB" w14:textId="77777777" w:rsidR="00D52513" w:rsidRDefault="00D52513" w:rsidP="00B45B27">
            <w:pPr>
              <w:jc w:val="both"/>
              <w:rPr>
                <w:rFonts w:ascii="Arial" w:hAnsi="Arial" w:cs="Arial"/>
                <w:sz w:val="22"/>
                <w:szCs w:val="22"/>
              </w:rPr>
            </w:pPr>
          </w:p>
          <w:p w14:paraId="730DAF61" w14:textId="77777777" w:rsidR="00D52513" w:rsidRDefault="00D52513" w:rsidP="00B45B27">
            <w:pPr>
              <w:jc w:val="both"/>
              <w:rPr>
                <w:rFonts w:ascii="Arial" w:hAnsi="Arial" w:cs="Arial"/>
                <w:sz w:val="22"/>
                <w:szCs w:val="22"/>
              </w:rPr>
            </w:pPr>
          </w:p>
          <w:p w14:paraId="6F0E000A" w14:textId="77777777" w:rsidR="00D52513" w:rsidRDefault="00D52513" w:rsidP="00B45B27">
            <w:pPr>
              <w:jc w:val="both"/>
              <w:rPr>
                <w:rFonts w:ascii="Arial" w:hAnsi="Arial" w:cs="Arial"/>
                <w:sz w:val="22"/>
                <w:szCs w:val="22"/>
              </w:rPr>
            </w:pPr>
          </w:p>
          <w:p w14:paraId="07247DBE" w14:textId="77777777" w:rsidR="00D52513" w:rsidRDefault="00D52513" w:rsidP="00B45B27">
            <w:pPr>
              <w:jc w:val="both"/>
              <w:rPr>
                <w:rFonts w:ascii="Arial" w:hAnsi="Arial" w:cs="Arial"/>
                <w:sz w:val="22"/>
                <w:szCs w:val="22"/>
              </w:rPr>
            </w:pPr>
            <w:r>
              <w:rPr>
                <w:rFonts w:ascii="Arial" w:hAnsi="Arial" w:cs="Arial"/>
                <w:sz w:val="22"/>
                <w:szCs w:val="22"/>
              </w:rPr>
              <w:t>d)</w:t>
            </w:r>
          </w:p>
          <w:p w14:paraId="1DF88A1D" w14:textId="77777777" w:rsidR="00D52513" w:rsidRDefault="00D52513" w:rsidP="00B45B27">
            <w:pPr>
              <w:jc w:val="both"/>
              <w:rPr>
                <w:rFonts w:ascii="Arial" w:hAnsi="Arial" w:cs="Arial"/>
                <w:sz w:val="22"/>
                <w:szCs w:val="22"/>
              </w:rPr>
            </w:pPr>
          </w:p>
          <w:p w14:paraId="62D734D4" w14:textId="77777777" w:rsidR="00D52513" w:rsidRDefault="00D52513" w:rsidP="00B45B27">
            <w:pPr>
              <w:jc w:val="both"/>
              <w:rPr>
                <w:rFonts w:ascii="Arial" w:hAnsi="Arial" w:cs="Arial"/>
                <w:sz w:val="22"/>
                <w:szCs w:val="22"/>
              </w:rPr>
            </w:pPr>
          </w:p>
          <w:p w14:paraId="75128EFD" w14:textId="77777777" w:rsidR="00D52513" w:rsidRDefault="00D52513" w:rsidP="00B45B27">
            <w:pPr>
              <w:jc w:val="both"/>
              <w:rPr>
                <w:rFonts w:ascii="Arial" w:hAnsi="Arial" w:cs="Arial"/>
                <w:sz w:val="22"/>
                <w:szCs w:val="22"/>
              </w:rPr>
            </w:pPr>
          </w:p>
          <w:p w14:paraId="64048847" w14:textId="77777777" w:rsidR="00D52513" w:rsidRDefault="00D52513" w:rsidP="00B45B27">
            <w:pPr>
              <w:jc w:val="both"/>
              <w:rPr>
                <w:rFonts w:ascii="Arial" w:hAnsi="Arial" w:cs="Arial"/>
                <w:sz w:val="22"/>
                <w:szCs w:val="22"/>
              </w:rPr>
            </w:pPr>
          </w:p>
          <w:p w14:paraId="1CECFC1D" w14:textId="77777777" w:rsidR="00D52513" w:rsidRDefault="00D52513" w:rsidP="00B45B27">
            <w:pPr>
              <w:jc w:val="both"/>
              <w:rPr>
                <w:rFonts w:ascii="Arial" w:hAnsi="Arial" w:cs="Arial"/>
                <w:sz w:val="22"/>
                <w:szCs w:val="22"/>
              </w:rPr>
            </w:pPr>
            <w:r>
              <w:rPr>
                <w:rFonts w:ascii="Arial" w:hAnsi="Arial" w:cs="Arial"/>
                <w:sz w:val="22"/>
                <w:szCs w:val="22"/>
              </w:rPr>
              <w:t>e)</w:t>
            </w:r>
          </w:p>
          <w:p w14:paraId="4A90A2BA" w14:textId="77777777" w:rsidR="00D52513" w:rsidRDefault="00D52513" w:rsidP="00B45B27">
            <w:pPr>
              <w:jc w:val="both"/>
              <w:rPr>
                <w:rFonts w:ascii="Arial" w:hAnsi="Arial" w:cs="Arial"/>
                <w:sz w:val="22"/>
                <w:szCs w:val="22"/>
              </w:rPr>
            </w:pPr>
          </w:p>
          <w:p w14:paraId="29BF8A45" w14:textId="77777777" w:rsidR="00D52513" w:rsidRDefault="00D52513" w:rsidP="00B45B27">
            <w:pPr>
              <w:jc w:val="both"/>
              <w:rPr>
                <w:rFonts w:ascii="Arial" w:hAnsi="Arial" w:cs="Arial"/>
                <w:sz w:val="22"/>
                <w:szCs w:val="22"/>
              </w:rPr>
            </w:pPr>
          </w:p>
          <w:p w14:paraId="34284498" w14:textId="77777777" w:rsidR="00D52513" w:rsidRDefault="00D52513" w:rsidP="00B45B27">
            <w:pPr>
              <w:jc w:val="both"/>
              <w:rPr>
                <w:rFonts w:ascii="Arial" w:hAnsi="Arial" w:cs="Arial"/>
                <w:sz w:val="22"/>
                <w:szCs w:val="22"/>
              </w:rPr>
            </w:pPr>
          </w:p>
          <w:p w14:paraId="07DC58A8" w14:textId="77777777" w:rsidR="00D52513" w:rsidRDefault="00D52513" w:rsidP="00B45B27">
            <w:pPr>
              <w:jc w:val="both"/>
              <w:rPr>
                <w:rFonts w:ascii="Arial" w:hAnsi="Arial" w:cs="Arial"/>
                <w:sz w:val="22"/>
                <w:szCs w:val="22"/>
              </w:rPr>
            </w:pPr>
            <w:r>
              <w:rPr>
                <w:rFonts w:ascii="Arial" w:hAnsi="Arial" w:cs="Arial"/>
                <w:sz w:val="22"/>
                <w:szCs w:val="22"/>
              </w:rPr>
              <w:t>f)</w:t>
            </w:r>
          </w:p>
          <w:p w14:paraId="2B41EBEA" w14:textId="77777777" w:rsidR="00D52513" w:rsidRDefault="00D52513" w:rsidP="00B45B27">
            <w:pPr>
              <w:jc w:val="both"/>
              <w:rPr>
                <w:rFonts w:ascii="Arial" w:hAnsi="Arial" w:cs="Arial"/>
                <w:sz w:val="22"/>
                <w:szCs w:val="22"/>
              </w:rPr>
            </w:pPr>
          </w:p>
          <w:p w14:paraId="1B044368" w14:textId="77777777" w:rsidR="00D52513" w:rsidRDefault="00D52513" w:rsidP="00B45B27">
            <w:pPr>
              <w:jc w:val="both"/>
              <w:rPr>
                <w:rFonts w:ascii="Arial" w:hAnsi="Arial" w:cs="Arial"/>
                <w:sz w:val="22"/>
                <w:szCs w:val="22"/>
              </w:rPr>
            </w:pPr>
          </w:p>
          <w:p w14:paraId="0D9AA6A1" w14:textId="77777777" w:rsidR="00D52513" w:rsidRDefault="00D52513" w:rsidP="00B45B27">
            <w:pPr>
              <w:jc w:val="both"/>
              <w:rPr>
                <w:rFonts w:ascii="Arial" w:hAnsi="Arial" w:cs="Arial"/>
                <w:sz w:val="22"/>
                <w:szCs w:val="22"/>
              </w:rPr>
            </w:pPr>
          </w:p>
          <w:p w14:paraId="00F72AA9" w14:textId="77777777" w:rsidR="00D52513" w:rsidRDefault="00D52513" w:rsidP="00B45B27">
            <w:pPr>
              <w:jc w:val="both"/>
              <w:rPr>
                <w:rFonts w:ascii="Arial" w:hAnsi="Arial" w:cs="Arial"/>
                <w:sz w:val="22"/>
                <w:szCs w:val="22"/>
              </w:rPr>
            </w:pPr>
          </w:p>
          <w:p w14:paraId="252C4367" w14:textId="77777777" w:rsidR="00D52513" w:rsidRPr="00165B59" w:rsidRDefault="00D52513" w:rsidP="00B45B27">
            <w:pPr>
              <w:jc w:val="both"/>
              <w:rPr>
                <w:rFonts w:ascii="Arial" w:hAnsi="Arial" w:cs="Arial"/>
                <w:sz w:val="22"/>
                <w:szCs w:val="22"/>
              </w:rPr>
            </w:pPr>
            <w:r>
              <w:rPr>
                <w:rFonts w:ascii="Arial" w:hAnsi="Arial" w:cs="Arial"/>
                <w:sz w:val="22"/>
                <w:szCs w:val="22"/>
              </w:rPr>
              <w:t>g)</w:t>
            </w:r>
          </w:p>
          <w:p w14:paraId="2E228E20" w14:textId="77777777" w:rsidR="000766B0" w:rsidRPr="00165B59" w:rsidRDefault="000766B0" w:rsidP="00B45B27">
            <w:pPr>
              <w:jc w:val="both"/>
              <w:rPr>
                <w:rFonts w:ascii="Arial" w:hAnsi="Arial" w:cs="Arial"/>
                <w:sz w:val="22"/>
                <w:szCs w:val="22"/>
              </w:rPr>
            </w:pPr>
          </w:p>
          <w:p w14:paraId="7EB34071" w14:textId="77777777" w:rsidR="000766B0" w:rsidRPr="00165B59" w:rsidRDefault="000766B0" w:rsidP="00B45B27">
            <w:pPr>
              <w:jc w:val="both"/>
              <w:rPr>
                <w:rFonts w:ascii="Arial" w:hAnsi="Arial" w:cs="Arial"/>
                <w:sz w:val="22"/>
                <w:szCs w:val="22"/>
              </w:rPr>
            </w:pPr>
          </w:p>
          <w:p w14:paraId="3DBC3D4D" w14:textId="77777777" w:rsidR="000766B0" w:rsidRPr="00165B59" w:rsidRDefault="000766B0" w:rsidP="00B45B27">
            <w:pPr>
              <w:jc w:val="both"/>
              <w:rPr>
                <w:rFonts w:ascii="Arial" w:hAnsi="Arial" w:cs="Arial"/>
                <w:sz w:val="22"/>
                <w:szCs w:val="22"/>
              </w:rPr>
            </w:pPr>
          </w:p>
          <w:p w14:paraId="79889A25" w14:textId="77777777" w:rsidR="000766B0" w:rsidRPr="00165B59" w:rsidRDefault="000766B0" w:rsidP="00B45B27">
            <w:pPr>
              <w:jc w:val="both"/>
              <w:rPr>
                <w:rFonts w:ascii="Arial" w:hAnsi="Arial" w:cs="Arial"/>
                <w:sz w:val="22"/>
                <w:szCs w:val="22"/>
              </w:rPr>
            </w:pPr>
          </w:p>
          <w:p w14:paraId="088E8238" w14:textId="77777777" w:rsidR="000766B0" w:rsidRPr="00165B59" w:rsidRDefault="000766B0" w:rsidP="00B45B27">
            <w:pPr>
              <w:jc w:val="both"/>
              <w:rPr>
                <w:rFonts w:ascii="Arial" w:hAnsi="Arial" w:cs="Arial"/>
                <w:sz w:val="22"/>
                <w:szCs w:val="22"/>
              </w:rPr>
            </w:pPr>
          </w:p>
          <w:p w14:paraId="5E264CB9" w14:textId="77777777" w:rsidR="000766B0" w:rsidRPr="00165B59" w:rsidRDefault="000766B0" w:rsidP="00B45B27">
            <w:pPr>
              <w:jc w:val="both"/>
              <w:rPr>
                <w:rFonts w:ascii="Arial" w:hAnsi="Arial" w:cs="Arial"/>
                <w:sz w:val="22"/>
                <w:szCs w:val="22"/>
              </w:rPr>
            </w:pPr>
          </w:p>
        </w:tc>
        <w:tc>
          <w:tcPr>
            <w:tcW w:w="4345" w:type="dxa"/>
            <w:tcBorders>
              <w:bottom w:val="single" w:sz="4" w:space="0" w:color="auto"/>
            </w:tcBorders>
            <w:shd w:val="clear" w:color="auto" w:fill="auto"/>
          </w:tcPr>
          <w:p w14:paraId="7E5A3FC0" w14:textId="77777777" w:rsidR="000C5672" w:rsidRPr="00165B59" w:rsidRDefault="000C5672" w:rsidP="00FA58EF">
            <w:pPr>
              <w:jc w:val="both"/>
              <w:rPr>
                <w:rFonts w:ascii="Arial" w:hAnsi="Arial" w:cs="Arial"/>
                <w:sz w:val="22"/>
                <w:szCs w:val="22"/>
              </w:rPr>
            </w:pPr>
          </w:p>
          <w:p w14:paraId="674CB431" w14:textId="77777777" w:rsidR="00FA58EF" w:rsidRDefault="00FA58EF" w:rsidP="00FA58EF">
            <w:pPr>
              <w:ind w:left="115"/>
              <w:rPr>
                <w:rFonts w:ascii="Arial" w:hAnsi="Arial" w:cs="Arial"/>
                <w:sz w:val="22"/>
                <w:szCs w:val="22"/>
              </w:rPr>
            </w:pPr>
            <w:r w:rsidRPr="00165B59">
              <w:rPr>
                <w:rFonts w:ascii="Arial" w:hAnsi="Arial" w:cs="Arial"/>
                <w:sz w:val="22"/>
                <w:szCs w:val="22"/>
              </w:rPr>
              <w:t>Anzeigetechnik -Großformat-Display</w:t>
            </w:r>
          </w:p>
          <w:p w14:paraId="04A996FE" w14:textId="77777777" w:rsidR="00FA58EF" w:rsidRDefault="00FA58EF" w:rsidP="00FA58EF">
            <w:pPr>
              <w:ind w:left="115"/>
              <w:rPr>
                <w:rFonts w:ascii="Arial" w:hAnsi="Arial" w:cs="Arial"/>
                <w:sz w:val="22"/>
                <w:szCs w:val="22"/>
              </w:rPr>
            </w:pPr>
          </w:p>
          <w:p w14:paraId="791243EB" w14:textId="77777777" w:rsidR="00FA58EF" w:rsidRDefault="00FA58EF" w:rsidP="00FA58EF">
            <w:pPr>
              <w:ind w:left="115"/>
              <w:rPr>
                <w:rFonts w:ascii="Arial" w:hAnsi="Arial" w:cs="Arial"/>
                <w:sz w:val="22"/>
                <w:szCs w:val="22"/>
              </w:rPr>
            </w:pPr>
          </w:p>
          <w:p w14:paraId="4CC490AC" w14:textId="77777777" w:rsidR="00FA58EF" w:rsidRDefault="00FA58EF" w:rsidP="00FA58EF">
            <w:pPr>
              <w:ind w:left="115"/>
              <w:rPr>
                <w:rFonts w:ascii="Arial" w:hAnsi="Arial" w:cs="Arial"/>
                <w:sz w:val="22"/>
                <w:szCs w:val="22"/>
              </w:rPr>
            </w:pPr>
          </w:p>
          <w:p w14:paraId="2BEEEB88" w14:textId="77777777" w:rsidR="00FA58EF" w:rsidRDefault="00FA58EF" w:rsidP="00FA58EF">
            <w:pPr>
              <w:ind w:left="115"/>
              <w:rPr>
                <w:rFonts w:ascii="Arial" w:hAnsi="Arial" w:cs="Arial"/>
                <w:sz w:val="22"/>
                <w:szCs w:val="22"/>
              </w:rPr>
            </w:pPr>
          </w:p>
          <w:p w14:paraId="07CE7A1B" w14:textId="77777777" w:rsidR="00FA58EF" w:rsidRDefault="00FA58EF" w:rsidP="00FA58EF">
            <w:pPr>
              <w:ind w:left="115"/>
              <w:rPr>
                <w:rFonts w:ascii="Arial" w:hAnsi="Arial" w:cs="Arial"/>
                <w:sz w:val="22"/>
                <w:szCs w:val="22"/>
              </w:rPr>
            </w:pPr>
            <w:r w:rsidRPr="00165B59">
              <w:rPr>
                <w:rFonts w:ascii="Arial" w:hAnsi="Arial" w:cs="Arial"/>
                <w:sz w:val="22"/>
                <w:szCs w:val="22"/>
              </w:rPr>
              <w:t>Anzeigetechnik -Display für das Plenum</w:t>
            </w:r>
          </w:p>
          <w:p w14:paraId="172F0C0B" w14:textId="77777777" w:rsidR="00FA58EF" w:rsidRDefault="00FA58EF" w:rsidP="00FA58EF">
            <w:pPr>
              <w:ind w:left="115"/>
              <w:rPr>
                <w:rFonts w:ascii="Arial" w:hAnsi="Arial" w:cs="Arial"/>
                <w:sz w:val="22"/>
                <w:szCs w:val="22"/>
              </w:rPr>
            </w:pPr>
          </w:p>
          <w:p w14:paraId="02EDB840" w14:textId="77777777" w:rsidR="00FA58EF" w:rsidRDefault="00FA58EF" w:rsidP="00FA58EF">
            <w:pPr>
              <w:ind w:left="115"/>
              <w:rPr>
                <w:rFonts w:ascii="Arial" w:hAnsi="Arial" w:cs="Arial"/>
                <w:sz w:val="22"/>
                <w:szCs w:val="22"/>
              </w:rPr>
            </w:pPr>
          </w:p>
          <w:p w14:paraId="74C20FD7" w14:textId="77777777" w:rsidR="00FA58EF" w:rsidRDefault="00FA58EF" w:rsidP="00FA58EF">
            <w:pPr>
              <w:ind w:left="115"/>
              <w:rPr>
                <w:rFonts w:ascii="Arial" w:hAnsi="Arial" w:cs="Arial"/>
                <w:sz w:val="22"/>
                <w:szCs w:val="22"/>
              </w:rPr>
            </w:pPr>
          </w:p>
          <w:p w14:paraId="53E6ABD5" w14:textId="77777777" w:rsidR="00FA58EF" w:rsidRPr="00165B59" w:rsidRDefault="00FA58EF" w:rsidP="00FA58EF">
            <w:pPr>
              <w:ind w:left="115"/>
              <w:rPr>
                <w:rFonts w:ascii="Arial" w:hAnsi="Arial" w:cs="Arial"/>
                <w:sz w:val="22"/>
                <w:szCs w:val="22"/>
              </w:rPr>
            </w:pPr>
          </w:p>
          <w:p w14:paraId="535AFD8B" w14:textId="77777777" w:rsidR="00FA58EF" w:rsidRDefault="00FA58EF" w:rsidP="00FA58EF">
            <w:pPr>
              <w:ind w:left="115"/>
              <w:rPr>
                <w:rFonts w:ascii="Arial" w:hAnsi="Arial" w:cs="Arial"/>
                <w:sz w:val="22"/>
                <w:szCs w:val="22"/>
              </w:rPr>
            </w:pPr>
            <w:r w:rsidRPr="00165B59">
              <w:rPr>
                <w:rFonts w:ascii="Arial" w:hAnsi="Arial" w:cs="Arial"/>
                <w:sz w:val="22"/>
                <w:szCs w:val="22"/>
              </w:rPr>
              <w:t>Mikrofon- und Beschallungstechnik</w:t>
            </w:r>
          </w:p>
          <w:p w14:paraId="64BD9E4D" w14:textId="77777777" w:rsidR="00FA58EF" w:rsidRDefault="00FA58EF" w:rsidP="00FA58EF">
            <w:pPr>
              <w:ind w:left="115"/>
              <w:rPr>
                <w:rFonts w:ascii="Arial" w:hAnsi="Arial" w:cs="Arial"/>
                <w:sz w:val="22"/>
                <w:szCs w:val="22"/>
              </w:rPr>
            </w:pPr>
          </w:p>
          <w:p w14:paraId="596EE3E3" w14:textId="77777777" w:rsidR="00FA58EF" w:rsidRDefault="00FA58EF" w:rsidP="00FA58EF">
            <w:pPr>
              <w:ind w:left="115"/>
              <w:rPr>
                <w:rFonts w:ascii="Arial" w:hAnsi="Arial" w:cs="Arial"/>
                <w:sz w:val="22"/>
                <w:szCs w:val="22"/>
              </w:rPr>
            </w:pPr>
          </w:p>
          <w:p w14:paraId="0E29553B" w14:textId="77777777" w:rsidR="00FA58EF" w:rsidRPr="00165B59" w:rsidRDefault="00FA58EF" w:rsidP="00FA58EF">
            <w:pPr>
              <w:ind w:left="115"/>
              <w:rPr>
                <w:rFonts w:ascii="Arial" w:hAnsi="Arial" w:cs="Arial"/>
                <w:sz w:val="22"/>
                <w:szCs w:val="22"/>
              </w:rPr>
            </w:pPr>
          </w:p>
          <w:p w14:paraId="62B78323" w14:textId="77777777" w:rsidR="00FA58EF" w:rsidRDefault="00FA58EF" w:rsidP="00FA58EF">
            <w:pPr>
              <w:ind w:left="115"/>
              <w:rPr>
                <w:rFonts w:ascii="Arial" w:hAnsi="Arial" w:cs="Arial"/>
                <w:sz w:val="22"/>
                <w:szCs w:val="22"/>
              </w:rPr>
            </w:pPr>
            <w:r w:rsidRPr="00165B59">
              <w:rPr>
                <w:rFonts w:ascii="Arial" w:hAnsi="Arial" w:cs="Arial"/>
                <w:sz w:val="22"/>
                <w:szCs w:val="22"/>
              </w:rPr>
              <w:t>Zuspiel- und Aufzeichnungstechnik</w:t>
            </w:r>
          </w:p>
          <w:p w14:paraId="352EB33A" w14:textId="77777777" w:rsidR="00FA58EF" w:rsidRDefault="00FA58EF" w:rsidP="00FA58EF">
            <w:pPr>
              <w:ind w:left="115"/>
              <w:rPr>
                <w:rFonts w:ascii="Arial" w:hAnsi="Arial" w:cs="Arial"/>
                <w:sz w:val="22"/>
                <w:szCs w:val="22"/>
              </w:rPr>
            </w:pPr>
          </w:p>
          <w:p w14:paraId="5B9E85EB" w14:textId="77777777" w:rsidR="00FA58EF" w:rsidRDefault="00FA58EF" w:rsidP="00FA58EF">
            <w:pPr>
              <w:ind w:left="115"/>
              <w:rPr>
                <w:rFonts w:ascii="Arial" w:hAnsi="Arial" w:cs="Arial"/>
                <w:sz w:val="22"/>
                <w:szCs w:val="22"/>
              </w:rPr>
            </w:pPr>
          </w:p>
          <w:p w14:paraId="6B847E02" w14:textId="77777777" w:rsidR="00FA58EF" w:rsidRDefault="00FA58EF" w:rsidP="00FA58EF">
            <w:pPr>
              <w:ind w:left="115"/>
              <w:rPr>
                <w:rFonts w:ascii="Arial" w:hAnsi="Arial" w:cs="Arial"/>
                <w:sz w:val="22"/>
                <w:szCs w:val="22"/>
              </w:rPr>
            </w:pPr>
          </w:p>
          <w:p w14:paraId="54E2F34F" w14:textId="77777777" w:rsidR="00FA58EF" w:rsidRPr="00165B59" w:rsidRDefault="00FA58EF" w:rsidP="00FA58EF">
            <w:pPr>
              <w:ind w:left="115"/>
              <w:rPr>
                <w:rFonts w:ascii="Arial" w:hAnsi="Arial" w:cs="Arial"/>
                <w:sz w:val="22"/>
                <w:szCs w:val="22"/>
              </w:rPr>
            </w:pPr>
          </w:p>
          <w:p w14:paraId="219CFCC9" w14:textId="77777777" w:rsidR="00FA58EF" w:rsidRDefault="00FA58EF" w:rsidP="00FA58EF">
            <w:pPr>
              <w:ind w:left="115"/>
              <w:rPr>
                <w:rFonts w:ascii="Arial" w:hAnsi="Arial" w:cs="Arial"/>
                <w:sz w:val="22"/>
                <w:szCs w:val="22"/>
              </w:rPr>
            </w:pPr>
            <w:r w:rsidRPr="00165B59">
              <w:rPr>
                <w:rFonts w:ascii="Arial" w:hAnsi="Arial" w:cs="Arial"/>
                <w:sz w:val="22"/>
                <w:szCs w:val="22"/>
              </w:rPr>
              <w:t>Videotechnik für hybride Sitzungen</w:t>
            </w:r>
          </w:p>
          <w:p w14:paraId="1E9A71C1" w14:textId="77777777" w:rsidR="00FA58EF" w:rsidRDefault="00FA58EF" w:rsidP="00FA58EF">
            <w:pPr>
              <w:ind w:left="115"/>
              <w:rPr>
                <w:rFonts w:ascii="Arial" w:hAnsi="Arial" w:cs="Arial"/>
                <w:sz w:val="22"/>
                <w:szCs w:val="22"/>
              </w:rPr>
            </w:pPr>
          </w:p>
          <w:p w14:paraId="260ABE93" w14:textId="77777777" w:rsidR="00FA58EF" w:rsidRDefault="00FA58EF" w:rsidP="00FA58EF">
            <w:pPr>
              <w:ind w:left="115"/>
              <w:rPr>
                <w:rFonts w:ascii="Arial" w:hAnsi="Arial" w:cs="Arial"/>
                <w:sz w:val="22"/>
                <w:szCs w:val="22"/>
              </w:rPr>
            </w:pPr>
          </w:p>
          <w:p w14:paraId="053DCF7E" w14:textId="77777777" w:rsidR="00FA58EF" w:rsidRPr="00165B59" w:rsidRDefault="00FA58EF" w:rsidP="00FA58EF">
            <w:pPr>
              <w:ind w:left="115"/>
              <w:rPr>
                <w:rFonts w:ascii="Arial" w:hAnsi="Arial" w:cs="Arial"/>
                <w:sz w:val="22"/>
                <w:szCs w:val="22"/>
              </w:rPr>
            </w:pPr>
          </w:p>
          <w:p w14:paraId="2F4DD031" w14:textId="77777777" w:rsidR="00E562CA" w:rsidRPr="00165B59" w:rsidRDefault="00E562CA" w:rsidP="00E562CA">
            <w:pPr>
              <w:ind w:left="116"/>
              <w:rPr>
                <w:rFonts w:ascii="Arial" w:hAnsi="Arial" w:cs="Arial"/>
                <w:sz w:val="22"/>
                <w:szCs w:val="22"/>
              </w:rPr>
            </w:pPr>
            <w:r>
              <w:rPr>
                <w:rFonts w:ascii="Arial" w:hAnsi="Arial" w:cs="Arial"/>
                <w:sz w:val="22"/>
                <w:szCs w:val="22"/>
              </w:rPr>
              <w:t xml:space="preserve">Drahtlose Konnektivität von </w:t>
            </w:r>
            <w:r w:rsidRPr="00A005C3">
              <w:rPr>
                <w:rFonts w:ascii="Arial" w:hAnsi="Arial" w:cs="Arial"/>
                <w:sz w:val="22"/>
                <w:szCs w:val="22"/>
              </w:rPr>
              <w:t xml:space="preserve">Bring </w:t>
            </w:r>
            <w:proofErr w:type="spellStart"/>
            <w:r w:rsidRPr="00A005C3">
              <w:rPr>
                <w:rFonts w:ascii="Arial" w:hAnsi="Arial" w:cs="Arial"/>
                <w:sz w:val="22"/>
                <w:szCs w:val="22"/>
              </w:rPr>
              <w:t>Your</w:t>
            </w:r>
            <w:proofErr w:type="spellEnd"/>
            <w:r w:rsidRPr="00A005C3">
              <w:rPr>
                <w:rFonts w:ascii="Arial" w:hAnsi="Arial" w:cs="Arial"/>
                <w:sz w:val="22"/>
                <w:szCs w:val="22"/>
              </w:rPr>
              <w:t xml:space="preserve"> Own Device</w:t>
            </w:r>
            <w:r>
              <w:rPr>
                <w:rFonts w:ascii="Arial" w:hAnsi="Arial" w:cs="Arial"/>
                <w:sz w:val="22"/>
                <w:szCs w:val="22"/>
              </w:rPr>
              <w:t xml:space="preserve"> </w:t>
            </w:r>
            <w:r w:rsidRPr="00A005C3">
              <w:rPr>
                <w:rFonts w:ascii="Arial" w:hAnsi="Arial" w:cs="Arial"/>
                <w:sz w:val="22"/>
                <w:szCs w:val="22"/>
              </w:rPr>
              <w:t>(BYOD)</w:t>
            </w:r>
            <w:r>
              <w:rPr>
                <w:rFonts w:ascii="Arial" w:hAnsi="Arial" w:cs="Arial"/>
                <w:sz w:val="22"/>
                <w:szCs w:val="22"/>
              </w:rPr>
              <w:t xml:space="preserve"> -Geräten</w:t>
            </w:r>
          </w:p>
          <w:p w14:paraId="5738C336" w14:textId="77777777" w:rsidR="00FA58EF" w:rsidRDefault="00FA58EF" w:rsidP="00FA58EF">
            <w:pPr>
              <w:ind w:left="115"/>
              <w:rPr>
                <w:rFonts w:ascii="Arial" w:hAnsi="Arial" w:cs="Arial"/>
                <w:sz w:val="22"/>
                <w:szCs w:val="22"/>
              </w:rPr>
            </w:pPr>
          </w:p>
          <w:p w14:paraId="37A5DF89" w14:textId="77777777" w:rsidR="00FA58EF" w:rsidRDefault="00FA58EF" w:rsidP="00FA58EF">
            <w:pPr>
              <w:ind w:left="115"/>
              <w:rPr>
                <w:rFonts w:ascii="Arial" w:hAnsi="Arial" w:cs="Arial"/>
                <w:sz w:val="22"/>
                <w:szCs w:val="22"/>
              </w:rPr>
            </w:pPr>
          </w:p>
          <w:p w14:paraId="717D5A57" w14:textId="77777777" w:rsidR="00FA58EF" w:rsidRDefault="00FA58EF" w:rsidP="00FA58EF">
            <w:pPr>
              <w:ind w:left="115"/>
              <w:rPr>
                <w:rFonts w:ascii="Arial" w:hAnsi="Arial" w:cs="Arial"/>
                <w:sz w:val="22"/>
                <w:szCs w:val="22"/>
              </w:rPr>
            </w:pPr>
          </w:p>
          <w:p w14:paraId="70FFB80F" w14:textId="77777777" w:rsidR="00FA58EF" w:rsidRPr="00165B59" w:rsidRDefault="00FA58EF" w:rsidP="00FA58EF">
            <w:pPr>
              <w:ind w:left="115"/>
              <w:rPr>
                <w:rFonts w:ascii="Arial" w:hAnsi="Arial" w:cs="Arial"/>
                <w:sz w:val="22"/>
                <w:szCs w:val="22"/>
              </w:rPr>
            </w:pPr>
            <w:r w:rsidRPr="00165B59">
              <w:rPr>
                <w:rFonts w:ascii="Arial" w:hAnsi="Arial" w:cs="Arial"/>
                <w:sz w:val="22"/>
                <w:szCs w:val="22"/>
              </w:rPr>
              <w:t>Steuerungstechnik und Signalmanagement</w:t>
            </w:r>
          </w:p>
          <w:p w14:paraId="1D450C6A" w14:textId="77777777" w:rsidR="00E72F9F" w:rsidRPr="00165B59" w:rsidRDefault="00E72F9F" w:rsidP="00FA58EF">
            <w:pPr>
              <w:rPr>
                <w:rFonts w:ascii="Arial" w:hAnsi="Arial" w:cs="Arial"/>
                <w:sz w:val="22"/>
                <w:szCs w:val="22"/>
              </w:rPr>
            </w:pPr>
          </w:p>
        </w:tc>
        <w:tc>
          <w:tcPr>
            <w:tcW w:w="1856" w:type="dxa"/>
            <w:tcBorders>
              <w:bottom w:val="single" w:sz="4" w:space="0" w:color="auto"/>
            </w:tcBorders>
            <w:shd w:val="clear" w:color="auto" w:fill="auto"/>
          </w:tcPr>
          <w:p w14:paraId="7CFA06CF" w14:textId="77777777" w:rsidR="000C5672" w:rsidRPr="00165B59" w:rsidRDefault="000C5672" w:rsidP="00B45B27">
            <w:pPr>
              <w:jc w:val="both"/>
              <w:rPr>
                <w:rFonts w:ascii="Arial" w:hAnsi="Arial" w:cs="Arial"/>
                <w:sz w:val="22"/>
                <w:szCs w:val="22"/>
              </w:rPr>
            </w:pPr>
          </w:p>
        </w:tc>
        <w:tc>
          <w:tcPr>
            <w:tcW w:w="2158" w:type="dxa"/>
            <w:tcBorders>
              <w:bottom w:val="single" w:sz="4" w:space="0" w:color="auto"/>
            </w:tcBorders>
            <w:shd w:val="clear" w:color="auto" w:fill="FFFFFF"/>
          </w:tcPr>
          <w:p w14:paraId="1EE43E45" w14:textId="77777777" w:rsidR="000C5672" w:rsidRPr="00165B59" w:rsidRDefault="000C5672" w:rsidP="00B45B27">
            <w:pPr>
              <w:jc w:val="both"/>
              <w:rPr>
                <w:rFonts w:ascii="Arial" w:hAnsi="Arial" w:cs="Arial"/>
                <w:sz w:val="22"/>
                <w:szCs w:val="22"/>
              </w:rPr>
            </w:pPr>
          </w:p>
          <w:p w14:paraId="3DF2B0FB" w14:textId="3341B7AD" w:rsidR="00F27E1E" w:rsidRPr="00F27E1E" w:rsidRDefault="00F27E1E" w:rsidP="00F27E1E">
            <w:pPr>
              <w:keepNext/>
              <w:jc w:val="both"/>
              <w:rPr>
                <w:rFonts w:cs="Arial"/>
                <w:color w:val="FFFFFF" w:themeColor="background1"/>
                <w:szCs w:val="20"/>
              </w:rPr>
            </w:pPr>
            <w:r w:rsidRPr="007D6647">
              <w:rPr>
                <w:rFonts w:cs="Arial"/>
                <w:szCs w:val="20"/>
              </w:rPr>
              <w:fldChar w:fldCharType="begin">
                <w:ffData>
                  <w:name w:val="Text1"/>
                  <w:enabled/>
                  <w:calcOnExit w:val="0"/>
                  <w:textInput>
                    <w:format w:val="TITLE CASE"/>
                  </w:textInput>
                </w:ffData>
              </w:fldChar>
            </w:r>
            <w:bookmarkStart w:id="0" w:name="Text1"/>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fldChar w:fldCharType="end"/>
            </w:r>
            <w:bookmarkEnd w:id="0"/>
          </w:p>
          <w:p w14:paraId="0B5B28E4" w14:textId="24B634AA" w:rsidR="00D52513" w:rsidRPr="00F27E1E" w:rsidRDefault="00D52513" w:rsidP="00F27E1E">
            <w:pPr>
              <w:jc w:val="both"/>
              <w:rPr>
                <w:rFonts w:ascii="Arial" w:hAnsi="Arial" w:cs="Arial"/>
                <w:sz w:val="22"/>
                <w:szCs w:val="22"/>
              </w:rPr>
            </w:pPr>
          </w:p>
          <w:p w14:paraId="49F78FB9" w14:textId="77777777" w:rsidR="00F27E1E" w:rsidRPr="00F27E1E" w:rsidRDefault="00F27E1E" w:rsidP="00F27E1E">
            <w:pPr>
              <w:jc w:val="both"/>
              <w:rPr>
                <w:rFonts w:ascii="Arial" w:hAnsi="Arial" w:cs="Arial"/>
                <w:sz w:val="22"/>
                <w:szCs w:val="22"/>
              </w:rPr>
            </w:pPr>
          </w:p>
          <w:p w14:paraId="0687D7EF" w14:textId="77777777" w:rsidR="00F27E1E" w:rsidRPr="00F27E1E" w:rsidRDefault="00F27E1E" w:rsidP="00F27E1E">
            <w:pPr>
              <w:jc w:val="both"/>
              <w:rPr>
                <w:rFonts w:ascii="Arial" w:hAnsi="Arial" w:cs="Arial"/>
                <w:sz w:val="22"/>
                <w:szCs w:val="22"/>
              </w:rPr>
            </w:pPr>
          </w:p>
          <w:p w14:paraId="01F5672F" w14:textId="77777777" w:rsidR="00F27E1E" w:rsidRPr="00F27E1E" w:rsidRDefault="00F27E1E" w:rsidP="00F27E1E">
            <w:pPr>
              <w:jc w:val="both"/>
              <w:rPr>
                <w:rFonts w:ascii="Arial" w:hAnsi="Arial" w:cs="Arial"/>
                <w:color w:val="FFFFFF" w:themeColor="background1"/>
                <w:sz w:val="22"/>
                <w:szCs w:val="22"/>
              </w:rPr>
            </w:pPr>
          </w:p>
          <w:p w14:paraId="433C66E7" w14:textId="7D16CF0C" w:rsidR="00D52513" w:rsidRDefault="00F27E1E" w:rsidP="000071D5">
            <w:pPr>
              <w:shd w:val="clear" w:color="auto" w:fill="FFFFFF"/>
              <w:jc w:val="both"/>
              <w:rPr>
                <w:rFonts w:ascii="Arial" w:hAnsi="Arial" w:cs="Arial"/>
                <w:sz w:val="22"/>
                <w:szCs w:val="22"/>
              </w:rPr>
            </w:pPr>
            <w:r w:rsidRPr="007D6647">
              <w:rPr>
                <w:rFonts w:cs="Arial"/>
                <w:szCs w:val="20"/>
              </w:rPr>
              <w:fldChar w:fldCharType="begin">
                <w:ffData>
                  <w:name w:val="Text1"/>
                  <w:enabled/>
                  <w:calcOnExit w:val="0"/>
                  <w:textInput>
                    <w:format w:val="TITLE CASE"/>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fldChar w:fldCharType="end"/>
            </w:r>
          </w:p>
          <w:p w14:paraId="4796D133" w14:textId="77777777" w:rsidR="00F80CFA" w:rsidRDefault="00F80CFA" w:rsidP="00B45B27">
            <w:pPr>
              <w:jc w:val="both"/>
              <w:rPr>
                <w:rFonts w:ascii="Arial" w:hAnsi="Arial" w:cs="Arial"/>
                <w:sz w:val="22"/>
                <w:szCs w:val="22"/>
              </w:rPr>
            </w:pPr>
          </w:p>
          <w:p w14:paraId="4FCF56A0" w14:textId="77777777" w:rsidR="00F27E1E" w:rsidRDefault="00F27E1E" w:rsidP="00B45B27">
            <w:pPr>
              <w:jc w:val="both"/>
              <w:rPr>
                <w:rFonts w:ascii="Arial" w:hAnsi="Arial" w:cs="Arial"/>
                <w:sz w:val="22"/>
                <w:szCs w:val="22"/>
              </w:rPr>
            </w:pPr>
          </w:p>
          <w:p w14:paraId="625957EE" w14:textId="77777777" w:rsidR="00F27E1E" w:rsidRDefault="00F27E1E" w:rsidP="00B45B27">
            <w:pPr>
              <w:jc w:val="both"/>
              <w:rPr>
                <w:rFonts w:ascii="Arial" w:hAnsi="Arial" w:cs="Arial"/>
                <w:sz w:val="22"/>
                <w:szCs w:val="22"/>
              </w:rPr>
            </w:pPr>
          </w:p>
          <w:p w14:paraId="47C74697" w14:textId="77777777" w:rsidR="00F27E1E" w:rsidRPr="00165B59" w:rsidRDefault="00F27E1E" w:rsidP="00B45B27">
            <w:pPr>
              <w:jc w:val="both"/>
              <w:rPr>
                <w:rFonts w:ascii="Arial" w:hAnsi="Arial" w:cs="Arial"/>
                <w:sz w:val="22"/>
                <w:szCs w:val="22"/>
              </w:rPr>
            </w:pPr>
          </w:p>
          <w:p w14:paraId="7FE4745B" w14:textId="3C998C65" w:rsidR="00F80CFA" w:rsidRPr="00165B59" w:rsidRDefault="00F27E1E" w:rsidP="00B45B27">
            <w:pPr>
              <w:jc w:val="both"/>
              <w:rPr>
                <w:rFonts w:ascii="Arial" w:hAnsi="Arial" w:cs="Arial"/>
                <w:sz w:val="22"/>
                <w:szCs w:val="22"/>
              </w:rPr>
            </w:pPr>
            <w:r w:rsidRPr="007D6647">
              <w:rPr>
                <w:rFonts w:cs="Arial"/>
                <w:szCs w:val="20"/>
              </w:rPr>
              <w:fldChar w:fldCharType="begin">
                <w:ffData>
                  <w:name w:val="Text1"/>
                  <w:enabled/>
                  <w:calcOnExit w:val="0"/>
                  <w:textInput>
                    <w:format w:val="TITLE CASE"/>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fldChar w:fldCharType="end"/>
            </w:r>
          </w:p>
          <w:p w14:paraId="3BCA1C96" w14:textId="77777777" w:rsidR="00F80CFA" w:rsidRDefault="00F80CFA" w:rsidP="00B45B27">
            <w:pPr>
              <w:jc w:val="both"/>
              <w:rPr>
                <w:rFonts w:ascii="Arial" w:hAnsi="Arial" w:cs="Arial"/>
                <w:sz w:val="22"/>
                <w:szCs w:val="22"/>
              </w:rPr>
            </w:pPr>
          </w:p>
          <w:p w14:paraId="6F5645D1" w14:textId="77777777" w:rsidR="00F27E1E" w:rsidRPr="00165B59" w:rsidRDefault="00F27E1E" w:rsidP="00B45B27">
            <w:pPr>
              <w:jc w:val="both"/>
              <w:rPr>
                <w:rFonts w:ascii="Arial" w:hAnsi="Arial" w:cs="Arial"/>
                <w:sz w:val="22"/>
                <w:szCs w:val="22"/>
              </w:rPr>
            </w:pPr>
          </w:p>
          <w:p w14:paraId="53B7705F" w14:textId="77777777" w:rsidR="00667C49" w:rsidRPr="00165B59" w:rsidRDefault="00667C49" w:rsidP="00B45B27">
            <w:pPr>
              <w:jc w:val="both"/>
              <w:rPr>
                <w:rFonts w:ascii="Arial" w:hAnsi="Arial" w:cs="Arial"/>
                <w:sz w:val="22"/>
                <w:szCs w:val="22"/>
              </w:rPr>
            </w:pPr>
          </w:p>
          <w:p w14:paraId="3F5ECA19" w14:textId="69ABD4EF" w:rsidR="00667C49" w:rsidRPr="00165B59" w:rsidRDefault="00F27E1E" w:rsidP="00B45B27">
            <w:pPr>
              <w:jc w:val="both"/>
              <w:rPr>
                <w:rFonts w:ascii="Arial" w:hAnsi="Arial" w:cs="Arial"/>
                <w:sz w:val="22"/>
                <w:szCs w:val="22"/>
              </w:rPr>
            </w:pPr>
            <w:r w:rsidRPr="007D6647">
              <w:rPr>
                <w:rFonts w:cs="Arial"/>
                <w:szCs w:val="20"/>
              </w:rPr>
              <w:fldChar w:fldCharType="begin">
                <w:ffData>
                  <w:name w:val="Text1"/>
                  <w:enabled/>
                  <w:calcOnExit w:val="0"/>
                  <w:textInput>
                    <w:format w:val="TITLE CASE"/>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fldChar w:fldCharType="end"/>
            </w:r>
          </w:p>
          <w:p w14:paraId="58956A12" w14:textId="77777777" w:rsidR="00F80CFA" w:rsidRDefault="00F80CFA" w:rsidP="00B45B27">
            <w:pPr>
              <w:jc w:val="both"/>
              <w:rPr>
                <w:rFonts w:ascii="Arial" w:hAnsi="Arial" w:cs="Arial"/>
                <w:sz w:val="22"/>
                <w:szCs w:val="22"/>
              </w:rPr>
            </w:pPr>
          </w:p>
          <w:p w14:paraId="227B17F7" w14:textId="77777777" w:rsidR="00F27E1E" w:rsidRDefault="00F27E1E" w:rsidP="00B45B27">
            <w:pPr>
              <w:jc w:val="both"/>
              <w:rPr>
                <w:rFonts w:ascii="Arial" w:hAnsi="Arial" w:cs="Arial"/>
                <w:sz w:val="22"/>
                <w:szCs w:val="22"/>
              </w:rPr>
            </w:pPr>
          </w:p>
          <w:p w14:paraId="7B808F4F" w14:textId="77777777" w:rsidR="00F27E1E" w:rsidRDefault="00F27E1E" w:rsidP="00B45B27">
            <w:pPr>
              <w:jc w:val="both"/>
              <w:rPr>
                <w:rFonts w:ascii="Arial" w:hAnsi="Arial" w:cs="Arial"/>
                <w:sz w:val="22"/>
                <w:szCs w:val="22"/>
              </w:rPr>
            </w:pPr>
          </w:p>
          <w:p w14:paraId="7713157E" w14:textId="77777777" w:rsidR="00D52513" w:rsidRDefault="00D52513" w:rsidP="00B45B27">
            <w:pPr>
              <w:jc w:val="both"/>
              <w:rPr>
                <w:rFonts w:ascii="Arial" w:hAnsi="Arial" w:cs="Arial"/>
                <w:sz w:val="22"/>
                <w:szCs w:val="22"/>
              </w:rPr>
            </w:pPr>
          </w:p>
          <w:p w14:paraId="322C84A0" w14:textId="0014B14A" w:rsidR="00D52513" w:rsidRPr="00165B59" w:rsidRDefault="00F27E1E" w:rsidP="00B45B27">
            <w:pPr>
              <w:jc w:val="both"/>
              <w:rPr>
                <w:rFonts w:ascii="Arial" w:hAnsi="Arial" w:cs="Arial"/>
                <w:sz w:val="22"/>
                <w:szCs w:val="22"/>
              </w:rPr>
            </w:pPr>
            <w:r w:rsidRPr="007D6647">
              <w:rPr>
                <w:rFonts w:cs="Arial"/>
                <w:szCs w:val="20"/>
              </w:rPr>
              <w:fldChar w:fldCharType="begin">
                <w:ffData>
                  <w:name w:val="Text1"/>
                  <w:enabled/>
                  <w:calcOnExit w:val="0"/>
                  <w:textInput>
                    <w:format w:val="TITLE CASE"/>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fldChar w:fldCharType="end"/>
            </w:r>
          </w:p>
          <w:p w14:paraId="7A4268D5" w14:textId="77777777" w:rsidR="00D52513" w:rsidRDefault="00D52513" w:rsidP="00B45B27">
            <w:pPr>
              <w:jc w:val="both"/>
              <w:rPr>
                <w:rFonts w:ascii="Arial" w:hAnsi="Arial" w:cs="Arial"/>
                <w:sz w:val="22"/>
                <w:szCs w:val="22"/>
              </w:rPr>
            </w:pPr>
          </w:p>
          <w:p w14:paraId="31F8BD38" w14:textId="77777777" w:rsidR="00F27E1E" w:rsidRDefault="00F27E1E" w:rsidP="00B45B27">
            <w:pPr>
              <w:jc w:val="both"/>
              <w:rPr>
                <w:rFonts w:ascii="Arial" w:hAnsi="Arial" w:cs="Arial"/>
                <w:sz w:val="22"/>
                <w:szCs w:val="22"/>
              </w:rPr>
            </w:pPr>
          </w:p>
          <w:p w14:paraId="60BCA51E" w14:textId="77777777" w:rsidR="00D52513" w:rsidRDefault="00D52513" w:rsidP="00B45B27">
            <w:pPr>
              <w:jc w:val="both"/>
              <w:rPr>
                <w:rFonts w:ascii="Arial" w:hAnsi="Arial" w:cs="Arial"/>
                <w:sz w:val="22"/>
                <w:szCs w:val="22"/>
              </w:rPr>
            </w:pPr>
          </w:p>
          <w:p w14:paraId="401765E9" w14:textId="34E21CE7" w:rsidR="00D52513" w:rsidRDefault="00F27E1E" w:rsidP="00B45B27">
            <w:pPr>
              <w:jc w:val="both"/>
              <w:rPr>
                <w:rFonts w:ascii="Arial" w:hAnsi="Arial" w:cs="Arial"/>
                <w:sz w:val="22"/>
                <w:szCs w:val="22"/>
              </w:rPr>
            </w:pPr>
            <w:r w:rsidRPr="007D6647">
              <w:rPr>
                <w:rFonts w:cs="Arial"/>
                <w:szCs w:val="20"/>
              </w:rPr>
              <w:fldChar w:fldCharType="begin">
                <w:ffData>
                  <w:name w:val="Text1"/>
                  <w:enabled/>
                  <w:calcOnExit w:val="0"/>
                  <w:textInput>
                    <w:format w:val="TITLE CASE"/>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fldChar w:fldCharType="end"/>
            </w:r>
          </w:p>
          <w:p w14:paraId="5CAD78B4" w14:textId="77777777" w:rsidR="00D52513" w:rsidRDefault="00D52513" w:rsidP="00B45B27">
            <w:pPr>
              <w:jc w:val="both"/>
              <w:rPr>
                <w:rFonts w:ascii="Arial" w:hAnsi="Arial" w:cs="Arial"/>
                <w:sz w:val="22"/>
                <w:szCs w:val="22"/>
              </w:rPr>
            </w:pPr>
          </w:p>
          <w:p w14:paraId="431A2088" w14:textId="77777777" w:rsidR="00D52513" w:rsidRDefault="00D52513" w:rsidP="00B45B27">
            <w:pPr>
              <w:jc w:val="both"/>
              <w:rPr>
                <w:rFonts w:ascii="Arial" w:hAnsi="Arial" w:cs="Arial"/>
                <w:sz w:val="22"/>
                <w:szCs w:val="22"/>
              </w:rPr>
            </w:pPr>
          </w:p>
          <w:p w14:paraId="7BAF696D" w14:textId="77777777" w:rsidR="00F27E1E" w:rsidRDefault="00F27E1E" w:rsidP="00B45B27">
            <w:pPr>
              <w:jc w:val="both"/>
              <w:rPr>
                <w:rFonts w:ascii="Arial" w:hAnsi="Arial" w:cs="Arial"/>
                <w:sz w:val="22"/>
                <w:szCs w:val="22"/>
              </w:rPr>
            </w:pPr>
          </w:p>
          <w:p w14:paraId="402664E2" w14:textId="77777777" w:rsidR="00F27E1E" w:rsidRDefault="00F27E1E" w:rsidP="00B45B27">
            <w:pPr>
              <w:jc w:val="both"/>
              <w:rPr>
                <w:rFonts w:ascii="Arial" w:hAnsi="Arial" w:cs="Arial"/>
                <w:sz w:val="22"/>
                <w:szCs w:val="22"/>
              </w:rPr>
            </w:pPr>
          </w:p>
          <w:p w14:paraId="5C5EDFBD" w14:textId="617BAC86" w:rsidR="00D52513" w:rsidRPr="00165B59" w:rsidRDefault="00F27E1E" w:rsidP="00B45B27">
            <w:pPr>
              <w:jc w:val="both"/>
              <w:rPr>
                <w:rFonts w:ascii="Arial" w:hAnsi="Arial" w:cs="Arial"/>
                <w:sz w:val="22"/>
                <w:szCs w:val="22"/>
              </w:rPr>
            </w:pPr>
            <w:r w:rsidRPr="007D6647">
              <w:rPr>
                <w:rFonts w:cs="Arial"/>
                <w:szCs w:val="20"/>
              </w:rPr>
              <w:fldChar w:fldCharType="begin">
                <w:ffData>
                  <w:name w:val="Text1"/>
                  <w:enabled/>
                  <w:calcOnExit w:val="0"/>
                  <w:textInput>
                    <w:format w:val="TITLE CASE"/>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t> </w:t>
            </w:r>
            <w:r w:rsidRPr="007D6647">
              <w:rPr>
                <w:rFonts w:cs="Arial"/>
                <w:szCs w:val="20"/>
              </w:rPr>
              <w:fldChar w:fldCharType="end"/>
            </w:r>
          </w:p>
        </w:tc>
      </w:tr>
    </w:tbl>
    <w:p w14:paraId="0BAE05C8" w14:textId="77777777" w:rsidR="000D098F" w:rsidRPr="00165B59" w:rsidRDefault="000D098F">
      <w:pPr>
        <w:rPr>
          <w:rFonts w:ascii="Arial" w:hAnsi="Arial" w:cs="Arial"/>
          <w:sz w:val="22"/>
          <w:szCs w:val="22"/>
        </w:rPr>
      </w:pP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5"/>
        <w:gridCol w:w="2963"/>
        <w:gridCol w:w="2158"/>
      </w:tblGrid>
      <w:tr w:rsidR="00E840FB" w:rsidRPr="00F27E1E" w14:paraId="6415B6F6" w14:textId="77777777" w:rsidTr="00B45B27">
        <w:tc>
          <w:tcPr>
            <w:tcW w:w="4345" w:type="dxa"/>
            <w:shd w:val="clear" w:color="auto" w:fill="auto"/>
          </w:tcPr>
          <w:p w14:paraId="2E2087FF" w14:textId="77777777" w:rsidR="00E840FB" w:rsidRPr="00165B59" w:rsidRDefault="00E840FB" w:rsidP="00B45B27">
            <w:pPr>
              <w:jc w:val="both"/>
              <w:rPr>
                <w:rFonts w:ascii="Arial" w:hAnsi="Arial" w:cs="Arial"/>
                <w:sz w:val="22"/>
                <w:szCs w:val="22"/>
              </w:rPr>
            </w:pPr>
          </w:p>
          <w:p w14:paraId="310E2046" w14:textId="77777777" w:rsidR="00837365" w:rsidRPr="00165B59" w:rsidRDefault="00837365" w:rsidP="00B45B27">
            <w:pPr>
              <w:jc w:val="both"/>
              <w:rPr>
                <w:rFonts w:ascii="Arial" w:hAnsi="Arial" w:cs="Arial"/>
                <w:sz w:val="22"/>
                <w:szCs w:val="22"/>
              </w:rPr>
            </w:pPr>
            <w:r w:rsidRPr="00165B59">
              <w:rPr>
                <w:rFonts w:ascii="Arial" w:hAnsi="Arial" w:cs="Arial"/>
                <w:sz w:val="22"/>
                <w:szCs w:val="22"/>
              </w:rPr>
              <w:t>Gesamtsumme netto</w:t>
            </w:r>
          </w:p>
        </w:tc>
        <w:tc>
          <w:tcPr>
            <w:tcW w:w="2963" w:type="dxa"/>
            <w:shd w:val="clear" w:color="auto" w:fill="auto"/>
          </w:tcPr>
          <w:p w14:paraId="05F8E0B8" w14:textId="77777777" w:rsidR="00E840FB" w:rsidRPr="00165B59" w:rsidRDefault="00E840FB" w:rsidP="00B45B27">
            <w:pPr>
              <w:jc w:val="both"/>
              <w:rPr>
                <w:rFonts w:ascii="Arial" w:hAnsi="Arial" w:cs="Arial"/>
                <w:sz w:val="22"/>
                <w:szCs w:val="22"/>
              </w:rPr>
            </w:pPr>
          </w:p>
        </w:tc>
        <w:tc>
          <w:tcPr>
            <w:tcW w:w="2158" w:type="dxa"/>
            <w:shd w:val="clear" w:color="auto" w:fill="auto"/>
          </w:tcPr>
          <w:p w14:paraId="37D1AAAB" w14:textId="77777777" w:rsidR="00837365" w:rsidRPr="00F27E1E" w:rsidRDefault="00837365" w:rsidP="00B45B27">
            <w:pPr>
              <w:jc w:val="both"/>
              <w:rPr>
                <w:rFonts w:ascii="Arial" w:hAnsi="Arial" w:cs="Arial"/>
                <w:b/>
                <w:sz w:val="22"/>
                <w:szCs w:val="22"/>
              </w:rPr>
            </w:pPr>
          </w:p>
          <w:p w14:paraId="018D21F7" w14:textId="3BECB5BC" w:rsidR="00837365" w:rsidRPr="00F27E1E" w:rsidRDefault="00F27E1E" w:rsidP="00F27E1E">
            <w:pPr>
              <w:jc w:val="both"/>
              <w:rPr>
                <w:rFonts w:ascii="Arial" w:hAnsi="Arial" w:cs="Arial"/>
                <w:b/>
                <w:sz w:val="22"/>
                <w:szCs w:val="22"/>
              </w:rPr>
            </w:pPr>
            <w:r w:rsidRPr="00F27E1E">
              <w:rPr>
                <w:rFonts w:ascii="Arial" w:hAnsi="Arial" w:cs="Arial"/>
                <w:b/>
                <w:sz w:val="22"/>
                <w:szCs w:val="22"/>
              </w:rPr>
              <w:fldChar w:fldCharType="begin">
                <w:ffData>
                  <w:name w:val="Text1"/>
                  <w:enabled/>
                  <w:calcOnExit w:val="0"/>
                  <w:textInput>
                    <w:format w:val="TITLE CASE"/>
                  </w:textInput>
                </w:ffData>
              </w:fldChar>
            </w:r>
            <w:r w:rsidRPr="00F27E1E">
              <w:rPr>
                <w:rFonts w:ascii="Arial" w:hAnsi="Arial" w:cs="Arial"/>
                <w:b/>
                <w:sz w:val="22"/>
                <w:szCs w:val="22"/>
              </w:rPr>
              <w:instrText xml:space="preserve"> FORMTEXT </w:instrText>
            </w:r>
            <w:r w:rsidRPr="00F27E1E">
              <w:rPr>
                <w:rFonts w:ascii="Arial" w:hAnsi="Arial" w:cs="Arial"/>
                <w:b/>
                <w:sz w:val="22"/>
                <w:szCs w:val="22"/>
              </w:rPr>
            </w:r>
            <w:r w:rsidRPr="00F27E1E">
              <w:rPr>
                <w:rFonts w:ascii="Arial" w:hAnsi="Arial" w:cs="Arial"/>
                <w:b/>
                <w:sz w:val="22"/>
                <w:szCs w:val="22"/>
              </w:rPr>
              <w:fldChar w:fldCharType="separate"/>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fldChar w:fldCharType="end"/>
            </w:r>
          </w:p>
          <w:p w14:paraId="1E5CAAEB" w14:textId="77777777" w:rsidR="00E840FB" w:rsidRPr="00F27E1E" w:rsidRDefault="00E840FB" w:rsidP="00B45B27">
            <w:pPr>
              <w:jc w:val="both"/>
              <w:rPr>
                <w:rFonts w:ascii="Arial" w:hAnsi="Arial" w:cs="Arial"/>
                <w:b/>
                <w:sz w:val="22"/>
                <w:szCs w:val="22"/>
              </w:rPr>
            </w:pPr>
          </w:p>
        </w:tc>
      </w:tr>
      <w:tr w:rsidR="00E840FB" w:rsidRPr="00165B59" w14:paraId="73F6DBFC" w14:textId="77777777" w:rsidTr="00B45B27">
        <w:tc>
          <w:tcPr>
            <w:tcW w:w="4345" w:type="dxa"/>
            <w:tcBorders>
              <w:bottom w:val="double" w:sz="4" w:space="0" w:color="auto"/>
            </w:tcBorders>
            <w:shd w:val="clear" w:color="auto" w:fill="auto"/>
          </w:tcPr>
          <w:p w14:paraId="3018EC8C" w14:textId="77777777" w:rsidR="00E840FB" w:rsidRPr="00165B59" w:rsidRDefault="00E840FB" w:rsidP="00B45B27">
            <w:pPr>
              <w:jc w:val="both"/>
              <w:rPr>
                <w:rFonts w:ascii="Arial" w:hAnsi="Arial" w:cs="Arial"/>
                <w:sz w:val="22"/>
                <w:szCs w:val="22"/>
              </w:rPr>
            </w:pPr>
          </w:p>
          <w:p w14:paraId="47378BAE" w14:textId="77777777" w:rsidR="00837365" w:rsidRPr="00165B59" w:rsidRDefault="00837365" w:rsidP="00B45B27">
            <w:pPr>
              <w:jc w:val="both"/>
              <w:rPr>
                <w:rFonts w:ascii="Arial" w:hAnsi="Arial" w:cs="Arial"/>
                <w:sz w:val="22"/>
                <w:szCs w:val="22"/>
              </w:rPr>
            </w:pPr>
            <w:r w:rsidRPr="00165B59">
              <w:rPr>
                <w:rFonts w:ascii="Arial" w:hAnsi="Arial" w:cs="Arial"/>
                <w:sz w:val="22"/>
                <w:szCs w:val="22"/>
              </w:rPr>
              <w:t>+ 19% Mehrwer</w:t>
            </w:r>
            <w:r w:rsidR="00DD6513" w:rsidRPr="00165B59">
              <w:rPr>
                <w:rFonts w:ascii="Arial" w:hAnsi="Arial" w:cs="Arial"/>
                <w:sz w:val="22"/>
                <w:szCs w:val="22"/>
              </w:rPr>
              <w:t>t</w:t>
            </w:r>
            <w:r w:rsidRPr="00165B59">
              <w:rPr>
                <w:rFonts w:ascii="Arial" w:hAnsi="Arial" w:cs="Arial"/>
                <w:sz w:val="22"/>
                <w:szCs w:val="22"/>
              </w:rPr>
              <w:t>steuer</w:t>
            </w:r>
          </w:p>
        </w:tc>
        <w:tc>
          <w:tcPr>
            <w:tcW w:w="2963" w:type="dxa"/>
            <w:tcBorders>
              <w:bottom w:val="double" w:sz="4" w:space="0" w:color="auto"/>
            </w:tcBorders>
            <w:shd w:val="clear" w:color="auto" w:fill="auto"/>
          </w:tcPr>
          <w:p w14:paraId="38F65D5D" w14:textId="77777777" w:rsidR="00E840FB" w:rsidRPr="00F27E1E" w:rsidRDefault="00E840FB" w:rsidP="00B45B27">
            <w:pPr>
              <w:jc w:val="both"/>
              <w:rPr>
                <w:rFonts w:ascii="Arial" w:hAnsi="Arial" w:cs="Arial"/>
                <w:b/>
                <w:sz w:val="22"/>
                <w:szCs w:val="22"/>
              </w:rPr>
            </w:pPr>
          </w:p>
        </w:tc>
        <w:tc>
          <w:tcPr>
            <w:tcW w:w="2158" w:type="dxa"/>
            <w:tcBorders>
              <w:bottom w:val="double" w:sz="4" w:space="0" w:color="auto"/>
            </w:tcBorders>
            <w:shd w:val="clear" w:color="auto" w:fill="auto"/>
          </w:tcPr>
          <w:p w14:paraId="5E6899BE" w14:textId="77777777" w:rsidR="00837365" w:rsidRPr="00F27E1E" w:rsidRDefault="00837365" w:rsidP="00B45B27">
            <w:pPr>
              <w:jc w:val="both"/>
              <w:rPr>
                <w:rFonts w:ascii="Arial" w:hAnsi="Arial" w:cs="Arial"/>
                <w:b/>
                <w:sz w:val="22"/>
                <w:szCs w:val="22"/>
              </w:rPr>
            </w:pPr>
          </w:p>
          <w:p w14:paraId="1A9E0970" w14:textId="77777777" w:rsidR="00E840FB" w:rsidRPr="00F27E1E" w:rsidRDefault="00F27E1E" w:rsidP="00F27E1E">
            <w:pPr>
              <w:jc w:val="both"/>
              <w:rPr>
                <w:rFonts w:ascii="Arial" w:hAnsi="Arial" w:cs="Arial"/>
                <w:b/>
                <w:sz w:val="22"/>
                <w:szCs w:val="22"/>
              </w:rPr>
            </w:pPr>
            <w:r w:rsidRPr="00F27E1E">
              <w:rPr>
                <w:rFonts w:ascii="Arial" w:hAnsi="Arial" w:cs="Arial"/>
                <w:b/>
                <w:sz w:val="22"/>
                <w:szCs w:val="22"/>
              </w:rPr>
              <w:fldChar w:fldCharType="begin">
                <w:ffData>
                  <w:name w:val="Text1"/>
                  <w:enabled/>
                  <w:calcOnExit w:val="0"/>
                  <w:textInput>
                    <w:format w:val="TITLE CASE"/>
                  </w:textInput>
                </w:ffData>
              </w:fldChar>
            </w:r>
            <w:r w:rsidRPr="00F27E1E">
              <w:rPr>
                <w:rFonts w:ascii="Arial" w:hAnsi="Arial" w:cs="Arial"/>
                <w:b/>
                <w:sz w:val="22"/>
                <w:szCs w:val="22"/>
              </w:rPr>
              <w:instrText xml:space="preserve"> FORMTEXT </w:instrText>
            </w:r>
            <w:r w:rsidRPr="00F27E1E">
              <w:rPr>
                <w:rFonts w:ascii="Arial" w:hAnsi="Arial" w:cs="Arial"/>
                <w:b/>
                <w:sz w:val="22"/>
                <w:szCs w:val="22"/>
              </w:rPr>
            </w:r>
            <w:r w:rsidRPr="00F27E1E">
              <w:rPr>
                <w:rFonts w:ascii="Arial" w:hAnsi="Arial" w:cs="Arial"/>
                <w:b/>
                <w:sz w:val="22"/>
                <w:szCs w:val="22"/>
              </w:rPr>
              <w:fldChar w:fldCharType="separate"/>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fldChar w:fldCharType="end"/>
            </w:r>
          </w:p>
          <w:p w14:paraId="1BB1181D" w14:textId="4646A219" w:rsidR="00F27E1E" w:rsidRPr="00F27E1E" w:rsidRDefault="00F27E1E" w:rsidP="00F27E1E">
            <w:pPr>
              <w:jc w:val="both"/>
              <w:rPr>
                <w:rFonts w:ascii="Arial" w:hAnsi="Arial" w:cs="Arial"/>
                <w:b/>
                <w:sz w:val="22"/>
                <w:szCs w:val="22"/>
              </w:rPr>
            </w:pPr>
          </w:p>
        </w:tc>
      </w:tr>
      <w:tr w:rsidR="00E840FB" w:rsidRPr="00165B59" w14:paraId="7DF531CB" w14:textId="77777777" w:rsidTr="00B45B27">
        <w:tc>
          <w:tcPr>
            <w:tcW w:w="4345" w:type="dxa"/>
            <w:tcBorders>
              <w:top w:val="double" w:sz="4" w:space="0" w:color="auto"/>
            </w:tcBorders>
            <w:shd w:val="clear" w:color="auto" w:fill="auto"/>
          </w:tcPr>
          <w:p w14:paraId="60624F60" w14:textId="77777777" w:rsidR="00E840FB" w:rsidRPr="00165B59" w:rsidRDefault="00E840FB" w:rsidP="00B45B27">
            <w:pPr>
              <w:jc w:val="both"/>
              <w:rPr>
                <w:rFonts w:ascii="Arial" w:hAnsi="Arial" w:cs="Arial"/>
                <w:b/>
                <w:sz w:val="22"/>
                <w:szCs w:val="22"/>
              </w:rPr>
            </w:pPr>
          </w:p>
          <w:p w14:paraId="368C0764" w14:textId="77777777" w:rsidR="00837365" w:rsidRPr="00165B59" w:rsidRDefault="00837365" w:rsidP="00B45B27">
            <w:pPr>
              <w:jc w:val="both"/>
              <w:rPr>
                <w:rFonts w:ascii="Arial" w:hAnsi="Arial" w:cs="Arial"/>
                <w:b/>
                <w:sz w:val="22"/>
                <w:szCs w:val="22"/>
              </w:rPr>
            </w:pPr>
            <w:r w:rsidRPr="00165B59">
              <w:rPr>
                <w:rFonts w:ascii="Arial" w:hAnsi="Arial" w:cs="Arial"/>
                <w:b/>
                <w:sz w:val="22"/>
                <w:szCs w:val="22"/>
              </w:rPr>
              <w:t>Gesamtsumme brutto</w:t>
            </w:r>
          </w:p>
          <w:p w14:paraId="35046849" w14:textId="77777777" w:rsidR="00837365" w:rsidRPr="00165B59" w:rsidRDefault="00837365" w:rsidP="00B45B27">
            <w:pPr>
              <w:jc w:val="both"/>
              <w:rPr>
                <w:rFonts w:ascii="Arial" w:hAnsi="Arial" w:cs="Arial"/>
                <w:b/>
                <w:sz w:val="22"/>
                <w:szCs w:val="22"/>
              </w:rPr>
            </w:pPr>
          </w:p>
        </w:tc>
        <w:tc>
          <w:tcPr>
            <w:tcW w:w="2963" w:type="dxa"/>
            <w:tcBorders>
              <w:top w:val="double" w:sz="4" w:space="0" w:color="auto"/>
            </w:tcBorders>
            <w:shd w:val="clear" w:color="auto" w:fill="auto"/>
          </w:tcPr>
          <w:p w14:paraId="05219403" w14:textId="77777777" w:rsidR="00E840FB" w:rsidRPr="00165B59" w:rsidRDefault="00E840FB" w:rsidP="00B45B27">
            <w:pPr>
              <w:jc w:val="both"/>
              <w:rPr>
                <w:rFonts w:ascii="Arial" w:hAnsi="Arial" w:cs="Arial"/>
                <w:b/>
                <w:sz w:val="22"/>
                <w:szCs w:val="22"/>
              </w:rPr>
            </w:pPr>
          </w:p>
        </w:tc>
        <w:tc>
          <w:tcPr>
            <w:tcW w:w="2158" w:type="dxa"/>
            <w:tcBorders>
              <w:top w:val="double" w:sz="4" w:space="0" w:color="auto"/>
            </w:tcBorders>
            <w:shd w:val="clear" w:color="auto" w:fill="auto"/>
          </w:tcPr>
          <w:p w14:paraId="7437E23F" w14:textId="77777777" w:rsidR="00837365" w:rsidRPr="00165B59" w:rsidRDefault="00837365" w:rsidP="00B45B27">
            <w:pPr>
              <w:jc w:val="both"/>
              <w:rPr>
                <w:rFonts w:ascii="Arial" w:hAnsi="Arial" w:cs="Arial"/>
                <w:b/>
                <w:sz w:val="22"/>
                <w:szCs w:val="22"/>
              </w:rPr>
            </w:pPr>
          </w:p>
          <w:p w14:paraId="5AB00FE5" w14:textId="77777777" w:rsidR="00F27E1E" w:rsidRPr="00F27E1E" w:rsidRDefault="00F27E1E" w:rsidP="00F27E1E">
            <w:pPr>
              <w:jc w:val="both"/>
              <w:rPr>
                <w:rFonts w:ascii="Arial" w:hAnsi="Arial" w:cs="Arial"/>
                <w:b/>
                <w:sz w:val="22"/>
                <w:szCs w:val="22"/>
              </w:rPr>
            </w:pPr>
            <w:r w:rsidRPr="00F27E1E">
              <w:rPr>
                <w:rFonts w:ascii="Arial" w:hAnsi="Arial" w:cs="Arial"/>
                <w:b/>
                <w:sz w:val="22"/>
                <w:szCs w:val="22"/>
              </w:rPr>
              <w:fldChar w:fldCharType="begin">
                <w:ffData>
                  <w:name w:val="Text1"/>
                  <w:enabled/>
                  <w:calcOnExit w:val="0"/>
                  <w:textInput>
                    <w:format w:val="TITLE CASE"/>
                  </w:textInput>
                </w:ffData>
              </w:fldChar>
            </w:r>
            <w:r w:rsidRPr="00F27E1E">
              <w:rPr>
                <w:rFonts w:ascii="Arial" w:hAnsi="Arial" w:cs="Arial"/>
                <w:b/>
                <w:sz w:val="22"/>
                <w:szCs w:val="22"/>
              </w:rPr>
              <w:instrText xml:space="preserve"> FORMTEXT </w:instrText>
            </w:r>
            <w:r w:rsidRPr="00F27E1E">
              <w:rPr>
                <w:rFonts w:ascii="Arial" w:hAnsi="Arial" w:cs="Arial"/>
                <w:b/>
                <w:sz w:val="22"/>
                <w:szCs w:val="22"/>
              </w:rPr>
            </w:r>
            <w:r w:rsidRPr="00F27E1E">
              <w:rPr>
                <w:rFonts w:ascii="Arial" w:hAnsi="Arial" w:cs="Arial"/>
                <w:b/>
                <w:sz w:val="22"/>
                <w:szCs w:val="22"/>
              </w:rPr>
              <w:fldChar w:fldCharType="separate"/>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fldChar w:fldCharType="end"/>
            </w:r>
          </w:p>
          <w:p w14:paraId="648FDBEE" w14:textId="0A1087DB" w:rsidR="00E840FB" w:rsidRPr="00165B59" w:rsidRDefault="00F27E1E" w:rsidP="00F27E1E">
            <w:pPr>
              <w:jc w:val="both"/>
              <w:rPr>
                <w:rFonts w:ascii="Arial" w:hAnsi="Arial" w:cs="Arial"/>
                <w:b/>
                <w:sz w:val="22"/>
                <w:szCs w:val="22"/>
              </w:rPr>
            </w:pPr>
            <w:r w:rsidRPr="007D6647">
              <w:rPr>
                <w:rFonts w:cs="Arial"/>
                <w:szCs w:val="20"/>
              </w:rPr>
              <w:fldChar w:fldCharType="begin">
                <w:ffData>
                  <w:name w:val="Text1"/>
                  <w:enabled/>
                  <w:calcOnExit w:val="0"/>
                  <w:textInput>
                    <w:format w:val="TITLE CASE"/>
                  </w:textInput>
                </w:ffData>
              </w:fldChar>
            </w:r>
            <w:r w:rsidRPr="007D6647">
              <w:rPr>
                <w:rFonts w:cs="Arial"/>
                <w:szCs w:val="20"/>
              </w:rPr>
              <w:instrText xml:space="preserve"> FORMTEXT </w:instrText>
            </w:r>
            <w:r w:rsidRPr="007D6647">
              <w:rPr>
                <w:rFonts w:cs="Arial"/>
                <w:szCs w:val="20"/>
              </w:rPr>
            </w:r>
            <w:r w:rsidRPr="007D6647">
              <w:rPr>
                <w:rFonts w:cs="Arial"/>
                <w:szCs w:val="20"/>
              </w:rPr>
              <w:fldChar w:fldCharType="separate"/>
            </w:r>
            <w:r w:rsidRPr="007D6647">
              <w:rPr>
                <w:rFonts w:cs="Arial"/>
                <w:szCs w:val="20"/>
              </w:rPr>
              <w:fldChar w:fldCharType="end"/>
            </w:r>
          </w:p>
        </w:tc>
      </w:tr>
    </w:tbl>
    <w:p w14:paraId="42842E02" w14:textId="77777777" w:rsidR="007667B8" w:rsidRPr="00165B59" w:rsidRDefault="007667B8" w:rsidP="007667B8">
      <w:pPr>
        <w:rPr>
          <w:rFonts w:ascii="Arial" w:hAnsi="Arial" w:cs="Arial"/>
          <w:sz w:val="22"/>
          <w:szCs w:val="22"/>
        </w:rPr>
      </w:pPr>
    </w:p>
    <w:p w14:paraId="63E5E6E7" w14:textId="77777777" w:rsidR="007667B8" w:rsidRPr="00165B59" w:rsidRDefault="007667B8" w:rsidP="007667B8">
      <w:pPr>
        <w:rPr>
          <w:rFonts w:ascii="Arial" w:hAnsi="Arial" w:cs="Arial"/>
          <w:sz w:val="22"/>
          <w:szCs w:val="22"/>
        </w:rPr>
      </w:pPr>
    </w:p>
    <w:p w14:paraId="05D82681" w14:textId="77777777" w:rsidR="006A25A6" w:rsidRPr="00165B59" w:rsidRDefault="006A25A6" w:rsidP="007667B8">
      <w:pPr>
        <w:rPr>
          <w:rFonts w:ascii="Arial" w:hAnsi="Arial" w:cs="Arial"/>
          <w:sz w:val="22"/>
          <w:szCs w:val="22"/>
        </w:rPr>
      </w:pPr>
    </w:p>
    <w:p w14:paraId="5049DCA2" w14:textId="77777777" w:rsidR="006A25A6" w:rsidRPr="00165B59" w:rsidRDefault="006A25A6" w:rsidP="007667B8">
      <w:pPr>
        <w:rPr>
          <w:rFonts w:ascii="Arial" w:hAnsi="Arial" w:cs="Arial"/>
          <w:sz w:val="22"/>
          <w:szCs w:val="22"/>
        </w:rPr>
      </w:pPr>
    </w:p>
    <w:p w14:paraId="3CA20E6A" w14:textId="77777777" w:rsidR="007667B8" w:rsidRPr="00165B59" w:rsidRDefault="007667B8" w:rsidP="007667B8">
      <w:pPr>
        <w:rPr>
          <w:rFonts w:ascii="Arial" w:hAnsi="Arial" w:cs="Arial"/>
          <w:sz w:val="22"/>
          <w:szCs w:val="22"/>
        </w:rPr>
      </w:pPr>
    </w:p>
    <w:p w14:paraId="7FBCC06B" w14:textId="77777777" w:rsidR="00F27E1E" w:rsidRPr="00F27E1E" w:rsidRDefault="00F27E1E" w:rsidP="00F27E1E">
      <w:pPr>
        <w:jc w:val="both"/>
        <w:rPr>
          <w:rFonts w:ascii="Arial" w:hAnsi="Arial" w:cs="Arial"/>
          <w:b/>
          <w:sz w:val="22"/>
          <w:szCs w:val="22"/>
        </w:rPr>
      </w:pPr>
      <w:r w:rsidRPr="00F27E1E">
        <w:rPr>
          <w:rFonts w:ascii="Arial" w:hAnsi="Arial" w:cs="Arial"/>
          <w:b/>
          <w:sz w:val="22"/>
          <w:szCs w:val="22"/>
        </w:rPr>
        <w:fldChar w:fldCharType="begin">
          <w:ffData>
            <w:name w:val="Text1"/>
            <w:enabled/>
            <w:calcOnExit w:val="0"/>
            <w:textInput>
              <w:format w:val="TITLE CASE"/>
            </w:textInput>
          </w:ffData>
        </w:fldChar>
      </w:r>
      <w:r w:rsidRPr="00F27E1E">
        <w:rPr>
          <w:rFonts w:ascii="Arial" w:hAnsi="Arial" w:cs="Arial"/>
          <w:b/>
          <w:sz w:val="22"/>
          <w:szCs w:val="22"/>
        </w:rPr>
        <w:instrText xml:space="preserve"> FORMTEXT </w:instrText>
      </w:r>
      <w:r w:rsidRPr="00F27E1E">
        <w:rPr>
          <w:rFonts w:ascii="Arial" w:hAnsi="Arial" w:cs="Arial"/>
          <w:b/>
          <w:sz w:val="22"/>
          <w:szCs w:val="22"/>
        </w:rPr>
      </w:r>
      <w:r w:rsidRPr="00F27E1E">
        <w:rPr>
          <w:rFonts w:ascii="Arial" w:hAnsi="Arial" w:cs="Arial"/>
          <w:b/>
          <w:sz w:val="22"/>
          <w:szCs w:val="22"/>
        </w:rPr>
        <w:fldChar w:fldCharType="separate"/>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fldChar w:fldCharType="end"/>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F27E1E">
        <w:rPr>
          <w:rFonts w:ascii="Arial" w:hAnsi="Arial" w:cs="Arial"/>
          <w:b/>
          <w:sz w:val="22"/>
          <w:szCs w:val="22"/>
        </w:rPr>
        <w:fldChar w:fldCharType="begin">
          <w:ffData>
            <w:name w:val="Text1"/>
            <w:enabled/>
            <w:calcOnExit w:val="0"/>
            <w:textInput>
              <w:format w:val="TITLE CASE"/>
            </w:textInput>
          </w:ffData>
        </w:fldChar>
      </w:r>
      <w:r w:rsidRPr="00F27E1E">
        <w:rPr>
          <w:rFonts w:ascii="Arial" w:hAnsi="Arial" w:cs="Arial"/>
          <w:b/>
          <w:sz w:val="22"/>
          <w:szCs w:val="22"/>
        </w:rPr>
        <w:instrText xml:space="preserve"> FORMTEXT </w:instrText>
      </w:r>
      <w:r w:rsidRPr="00F27E1E">
        <w:rPr>
          <w:rFonts w:ascii="Arial" w:hAnsi="Arial" w:cs="Arial"/>
          <w:b/>
          <w:sz w:val="22"/>
          <w:szCs w:val="22"/>
        </w:rPr>
      </w:r>
      <w:r w:rsidRPr="00F27E1E">
        <w:rPr>
          <w:rFonts w:ascii="Arial" w:hAnsi="Arial" w:cs="Arial"/>
          <w:b/>
          <w:sz w:val="22"/>
          <w:szCs w:val="22"/>
        </w:rPr>
        <w:fldChar w:fldCharType="separate"/>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t> </w:t>
      </w:r>
      <w:r w:rsidRPr="00F27E1E">
        <w:rPr>
          <w:rFonts w:ascii="Arial" w:hAnsi="Arial" w:cs="Arial"/>
          <w:b/>
          <w:sz w:val="22"/>
          <w:szCs w:val="22"/>
        </w:rPr>
        <w:fldChar w:fldCharType="end"/>
      </w:r>
    </w:p>
    <w:p w14:paraId="300FD100" w14:textId="77777777" w:rsidR="007667B8" w:rsidRPr="00165B59" w:rsidRDefault="007667B8" w:rsidP="007667B8">
      <w:pPr>
        <w:rPr>
          <w:rFonts w:ascii="Arial" w:hAnsi="Arial" w:cs="Arial"/>
          <w:sz w:val="22"/>
          <w:szCs w:val="22"/>
        </w:rPr>
      </w:pPr>
      <w:r w:rsidRPr="00165B59">
        <w:rPr>
          <w:rFonts w:ascii="Arial" w:hAnsi="Arial" w:cs="Arial"/>
          <w:sz w:val="22"/>
          <w:szCs w:val="22"/>
        </w:rPr>
        <w:t>_________________________</w:t>
      </w:r>
      <w:r w:rsidRPr="00165B59">
        <w:rPr>
          <w:rFonts w:ascii="Arial" w:hAnsi="Arial" w:cs="Arial"/>
          <w:sz w:val="22"/>
          <w:szCs w:val="22"/>
        </w:rPr>
        <w:tab/>
      </w:r>
      <w:r w:rsidRPr="00165B59">
        <w:rPr>
          <w:rFonts w:ascii="Arial" w:hAnsi="Arial" w:cs="Arial"/>
          <w:sz w:val="22"/>
          <w:szCs w:val="22"/>
        </w:rPr>
        <w:tab/>
      </w:r>
      <w:r w:rsidRPr="00165B59">
        <w:rPr>
          <w:rFonts w:ascii="Arial" w:hAnsi="Arial" w:cs="Arial"/>
          <w:sz w:val="22"/>
          <w:szCs w:val="22"/>
        </w:rPr>
        <w:tab/>
        <w:t>______________________________</w:t>
      </w:r>
    </w:p>
    <w:p w14:paraId="69D1B454" w14:textId="77777777" w:rsidR="007667B8" w:rsidRPr="00165B59" w:rsidRDefault="007667B8" w:rsidP="007667B8">
      <w:pPr>
        <w:rPr>
          <w:rFonts w:ascii="Arial" w:hAnsi="Arial" w:cs="Arial"/>
          <w:i/>
          <w:sz w:val="22"/>
          <w:szCs w:val="22"/>
        </w:rPr>
      </w:pPr>
      <w:r w:rsidRPr="00165B59">
        <w:rPr>
          <w:rFonts w:ascii="Arial" w:hAnsi="Arial" w:cs="Arial"/>
          <w:i/>
          <w:sz w:val="22"/>
          <w:szCs w:val="22"/>
        </w:rPr>
        <w:t>Ort, Datum</w:t>
      </w:r>
      <w:r w:rsidRPr="00165B59">
        <w:rPr>
          <w:rFonts w:ascii="Arial" w:hAnsi="Arial" w:cs="Arial"/>
          <w:i/>
          <w:sz w:val="22"/>
          <w:szCs w:val="22"/>
        </w:rPr>
        <w:tab/>
      </w:r>
      <w:r w:rsidRPr="00165B59">
        <w:rPr>
          <w:rFonts w:ascii="Arial" w:hAnsi="Arial" w:cs="Arial"/>
          <w:i/>
          <w:sz w:val="22"/>
          <w:szCs w:val="22"/>
        </w:rPr>
        <w:tab/>
      </w:r>
      <w:r w:rsidRPr="00165B59">
        <w:rPr>
          <w:rFonts w:ascii="Arial" w:hAnsi="Arial" w:cs="Arial"/>
          <w:i/>
          <w:sz w:val="22"/>
          <w:szCs w:val="22"/>
        </w:rPr>
        <w:tab/>
      </w:r>
      <w:r w:rsidRPr="00165B59">
        <w:rPr>
          <w:rFonts w:ascii="Arial" w:hAnsi="Arial" w:cs="Arial"/>
          <w:i/>
          <w:sz w:val="22"/>
          <w:szCs w:val="22"/>
        </w:rPr>
        <w:tab/>
      </w:r>
      <w:r w:rsidRPr="00165B59">
        <w:rPr>
          <w:rFonts w:ascii="Arial" w:hAnsi="Arial" w:cs="Arial"/>
          <w:i/>
          <w:sz w:val="22"/>
          <w:szCs w:val="22"/>
        </w:rPr>
        <w:tab/>
      </w:r>
      <w:r w:rsidRPr="00165B59">
        <w:rPr>
          <w:rFonts w:ascii="Arial" w:hAnsi="Arial" w:cs="Arial"/>
          <w:i/>
          <w:sz w:val="22"/>
          <w:szCs w:val="22"/>
        </w:rPr>
        <w:tab/>
        <w:t>Stempel und Unterschrift des Anbieters</w:t>
      </w:r>
    </w:p>
    <w:p w14:paraId="2CFFF7B9" w14:textId="77777777" w:rsidR="00916F99" w:rsidRPr="00165B59" w:rsidRDefault="00916F99" w:rsidP="00174653">
      <w:pPr>
        <w:rPr>
          <w:rFonts w:ascii="Arial" w:hAnsi="Arial" w:cs="Arial"/>
          <w:sz w:val="22"/>
          <w:szCs w:val="22"/>
        </w:rPr>
      </w:pPr>
    </w:p>
    <w:sectPr w:rsidR="00916F99" w:rsidRPr="00165B59" w:rsidSect="00832B50">
      <w:footerReference w:type="default" r:id="rId9"/>
      <w:pgSz w:w="11906" w:h="16838" w:code="9"/>
      <w:pgMar w:top="567" w:right="1418" w:bottom="851" w:left="1418"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22B12" w14:textId="77777777" w:rsidR="00D64C07" w:rsidRDefault="00D64C07">
      <w:r>
        <w:separator/>
      </w:r>
    </w:p>
  </w:endnote>
  <w:endnote w:type="continuationSeparator" w:id="0">
    <w:p w14:paraId="4BDE4CD9" w14:textId="77777777" w:rsidR="00D64C07" w:rsidRDefault="00D64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Bold">
    <w:altName w:val="Apto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ymbolMT">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shd w:val="clear" w:color="auto" w:fill="CCFFCC"/>
      <w:tblLook w:val="01E0" w:firstRow="1" w:lastRow="1" w:firstColumn="1" w:lastColumn="1" w:noHBand="0" w:noVBand="0"/>
    </w:tblPr>
    <w:tblGrid>
      <w:gridCol w:w="6255"/>
      <w:gridCol w:w="2815"/>
    </w:tblGrid>
    <w:tr w:rsidR="00522B88" w:rsidRPr="00B45B27" w14:paraId="680ED714" w14:textId="77777777" w:rsidTr="00317AAC">
      <w:tc>
        <w:tcPr>
          <w:tcW w:w="6345" w:type="dxa"/>
          <w:shd w:val="clear" w:color="auto" w:fill="CCFFCC"/>
        </w:tcPr>
        <w:p w14:paraId="5582F8D4" w14:textId="77777777" w:rsidR="00522B88" w:rsidRPr="00B45B27" w:rsidRDefault="00522B88" w:rsidP="00E97FED">
          <w:pPr>
            <w:pStyle w:val="Fuzeile"/>
            <w:rPr>
              <w:rFonts w:ascii="Arial" w:hAnsi="Arial" w:cs="Arial"/>
              <w:b/>
              <w:sz w:val="20"/>
              <w:szCs w:val="20"/>
            </w:rPr>
          </w:pPr>
          <w:r w:rsidRPr="00B45B27">
            <w:rPr>
              <w:rFonts w:ascii="Arial" w:hAnsi="Arial" w:cs="Arial"/>
              <w:b/>
              <w:sz w:val="20"/>
              <w:szCs w:val="20"/>
            </w:rPr>
            <w:t xml:space="preserve">Leistungsbeschreibung </w:t>
          </w:r>
          <w:r w:rsidR="00165B59">
            <w:rPr>
              <w:rFonts w:ascii="Arial" w:hAnsi="Arial" w:cs="Arial"/>
              <w:b/>
              <w:sz w:val="20"/>
              <w:szCs w:val="20"/>
            </w:rPr>
            <w:t>Modernisierung Medientechnik Sitzungssaal</w:t>
          </w:r>
        </w:p>
        <w:p w14:paraId="1C90C671" w14:textId="77777777" w:rsidR="00E97FED" w:rsidRPr="00B45B27" w:rsidRDefault="00E97FED" w:rsidP="00E97FED">
          <w:pPr>
            <w:pStyle w:val="Fuzeile"/>
            <w:rPr>
              <w:rFonts w:ascii="Arial" w:hAnsi="Arial" w:cs="Arial"/>
              <w:b/>
              <w:sz w:val="20"/>
              <w:szCs w:val="20"/>
            </w:rPr>
          </w:pPr>
        </w:p>
      </w:tc>
      <w:tc>
        <w:tcPr>
          <w:tcW w:w="2865" w:type="dxa"/>
          <w:shd w:val="clear" w:color="auto" w:fill="CCFFCC"/>
        </w:tcPr>
        <w:p w14:paraId="7919A654" w14:textId="77777777" w:rsidR="00522B88" w:rsidRPr="00B45B27" w:rsidRDefault="00522B88" w:rsidP="00B45B27">
          <w:pPr>
            <w:pStyle w:val="Fuzeile"/>
            <w:jc w:val="right"/>
            <w:rPr>
              <w:rFonts w:ascii="Arial" w:hAnsi="Arial" w:cs="Arial"/>
              <w:b/>
              <w:sz w:val="20"/>
              <w:szCs w:val="20"/>
            </w:rPr>
          </w:pPr>
          <w:r w:rsidRPr="00B45B27">
            <w:rPr>
              <w:rFonts w:ascii="Arial" w:hAnsi="Arial" w:cs="Arial"/>
              <w:b/>
              <w:sz w:val="20"/>
              <w:szCs w:val="20"/>
            </w:rPr>
            <w:t xml:space="preserve">Seite </w:t>
          </w:r>
          <w:r w:rsidRPr="00B45B27">
            <w:rPr>
              <w:rStyle w:val="Seitenzahl"/>
              <w:rFonts w:ascii="Arial" w:hAnsi="Arial" w:cs="Arial"/>
              <w:b/>
              <w:sz w:val="20"/>
              <w:szCs w:val="20"/>
            </w:rPr>
            <w:fldChar w:fldCharType="begin"/>
          </w:r>
          <w:r w:rsidRPr="00B45B27">
            <w:rPr>
              <w:rStyle w:val="Seitenzahl"/>
              <w:rFonts w:ascii="Arial" w:hAnsi="Arial" w:cs="Arial"/>
              <w:b/>
              <w:sz w:val="20"/>
              <w:szCs w:val="20"/>
            </w:rPr>
            <w:instrText xml:space="preserve"> PAGE </w:instrText>
          </w:r>
          <w:r w:rsidRPr="00B45B27">
            <w:rPr>
              <w:rStyle w:val="Seitenzahl"/>
              <w:rFonts w:ascii="Arial" w:hAnsi="Arial" w:cs="Arial"/>
              <w:b/>
              <w:sz w:val="20"/>
              <w:szCs w:val="20"/>
            </w:rPr>
            <w:fldChar w:fldCharType="separate"/>
          </w:r>
          <w:r w:rsidR="006C4A1A">
            <w:rPr>
              <w:rStyle w:val="Seitenzahl"/>
              <w:rFonts w:ascii="Arial" w:hAnsi="Arial" w:cs="Arial"/>
              <w:b/>
              <w:noProof/>
              <w:sz w:val="20"/>
              <w:szCs w:val="20"/>
            </w:rPr>
            <w:t>4</w:t>
          </w:r>
          <w:r w:rsidRPr="00B45B27">
            <w:rPr>
              <w:rStyle w:val="Seitenzahl"/>
              <w:rFonts w:ascii="Arial" w:hAnsi="Arial" w:cs="Arial"/>
              <w:b/>
              <w:sz w:val="20"/>
              <w:szCs w:val="20"/>
            </w:rPr>
            <w:fldChar w:fldCharType="end"/>
          </w:r>
          <w:r w:rsidRPr="00B45B27">
            <w:rPr>
              <w:rStyle w:val="Seitenzahl"/>
              <w:rFonts w:ascii="Arial" w:hAnsi="Arial" w:cs="Arial"/>
              <w:b/>
              <w:sz w:val="20"/>
              <w:szCs w:val="20"/>
            </w:rPr>
            <w:t xml:space="preserve"> von </w:t>
          </w:r>
          <w:r w:rsidRPr="00B45B27">
            <w:rPr>
              <w:rStyle w:val="Seitenzahl"/>
              <w:rFonts w:ascii="Arial" w:hAnsi="Arial" w:cs="Arial"/>
              <w:b/>
              <w:sz w:val="20"/>
              <w:szCs w:val="20"/>
            </w:rPr>
            <w:fldChar w:fldCharType="begin"/>
          </w:r>
          <w:r w:rsidRPr="00B45B27">
            <w:rPr>
              <w:rStyle w:val="Seitenzahl"/>
              <w:rFonts w:ascii="Arial" w:hAnsi="Arial" w:cs="Arial"/>
              <w:b/>
              <w:sz w:val="20"/>
              <w:szCs w:val="20"/>
            </w:rPr>
            <w:instrText xml:space="preserve"> NUMPAGES </w:instrText>
          </w:r>
          <w:r w:rsidRPr="00B45B27">
            <w:rPr>
              <w:rStyle w:val="Seitenzahl"/>
              <w:rFonts w:ascii="Arial" w:hAnsi="Arial" w:cs="Arial"/>
              <w:b/>
              <w:sz w:val="20"/>
              <w:szCs w:val="20"/>
            </w:rPr>
            <w:fldChar w:fldCharType="separate"/>
          </w:r>
          <w:r w:rsidR="006C4A1A">
            <w:rPr>
              <w:rStyle w:val="Seitenzahl"/>
              <w:rFonts w:ascii="Arial" w:hAnsi="Arial" w:cs="Arial"/>
              <w:b/>
              <w:noProof/>
              <w:sz w:val="20"/>
              <w:szCs w:val="20"/>
            </w:rPr>
            <w:t>4</w:t>
          </w:r>
          <w:r w:rsidRPr="00B45B27">
            <w:rPr>
              <w:rStyle w:val="Seitenzahl"/>
              <w:rFonts w:ascii="Arial" w:hAnsi="Arial" w:cs="Arial"/>
              <w:b/>
              <w:sz w:val="20"/>
              <w:szCs w:val="20"/>
            </w:rPr>
            <w:fldChar w:fldCharType="end"/>
          </w:r>
        </w:p>
      </w:tc>
    </w:tr>
  </w:tbl>
  <w:p w14:paraId="1C5E1021" w14:textId="77777777" w:rsidR="00522B88" w:rsidRPr="001D1CB0" w:rsidRDefault="00522B88" w:rsidP="009F6C14">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37841" w14:textId="77777777" w:rsidR="00D64C07" w:rsidRDefault="00D64C07">
      <w:r>
        <w:separator/>
      </w:r>
    </w:p>
  </w:footnote>
  <w:footnote w:type="continuationSeparator" w:id="0">
    <w:p w14:paraId="7C9D62EE" w14:textId="77777777" w:rsidR="00D64C07" w:rsidRDefault="00D64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1C068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4491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549C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E26D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B347C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C69F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7C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6C1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961C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968C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417C3"/>
    <w:multiLevelType w:val="multilevel"/>
    <w:tmpl w:val="84B47728"/>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0333673F"/>
    <w:multiLevelType w:val="hybridMultilevel"/>
    <w:tmpl w:val="1C7637DC"/>
    <w:lvl w:ilvl="0" w:tplc="B48005D0">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11CD1FCE"/>
    <w:multiLevelType w:val="hybridMultilevel"/>
    <w:tmpl w:val="A6A817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2173CE1"/>
    <w:multiLevelType w:val="hybridMultilevel"/>
    <w:tmpl w:val="6ED2E5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32C3EB8"/>
    <w:multiLevelType w:val="multilevel"/>
    <w:tmpl w:val="97ECD518"/>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140F2721"/>
    <w:multiLevelType w:val="multilevel"/>
    <w:tmpl w:val="C9C06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70010B"/>
    <w:multiLevelType w:val="multilevel"/>
    <w:tmpl w:val="75409746"/>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1A211903"/>
    <w:multiLevelType w:val="multilevel"/>
    <w:tmpl w:val="9BD6CA44"/>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1ABB24EF"/>
    <w:multiLevelType w:val="multilevel"/>
    <w:tmpl w:val="5126B198"/>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1DC1314E"/>
    <w:multiLevelType w:val="hybridMultilevel"/>
    <w:tmpl w:val="E9AC1A78"/>
    <w:lvl w:ilvl="0" w:tplc="E6C0D630">
      <w:start w:val="3"/>
      <w:numFmt w:val="decimal"/>
      <w:lvlText w:val="%1."/>
      <w:lvlJc w:val="left"/>
      <w:pPr>
        <w:ind w:left="144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2321BCA"/>
    <w:multiLevelType w:val="hybridMultilevel"/>
    <w:tmpl w:val="9E30F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23A546E"/>
    <w:multiLevelType w:val="hybridMultilevel"/>
    <w:tmpl w:val="D1E6DC1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2AEE1972"/>
    <w:multiLevelType w:val="multilevel"/>
    <w:tmpl w:val="ADC2A0E8"/>
    <w:lvl w:ilvl="0">
      <w:start w:val="1"/>
      <w:numFmt w:val="upperLetter"/>
      <w:lvlText w:val="%1."/>
      <w:lvlJc w:val="left"/>
      <w:pPr>
        <w:tabs>
          <w:tab w:val="num" w:pos="644"/>
        </w:tabs>
        <w:ind w:left="644" w:hanging="360"/>
      </w:p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360"/>
      </w:pPr>
    </w:lvl>
    <w:lvl w:ilvl="3">
      <w:start w:val="1"/>
      <w:numFmt w:val="decimal"/>
      <w:lvlText w:val="%4."/>
      <w:lvlJc w:val="left"/>
      <w:pPr>
        <w:tabs>
          <w:tab w:val="num" w:pos="2804"/>
        </w:tabs>
        <w:ind w:left="2804" w:hanging="360"/>
      </w:pPr>
    </w:lvl>
    <w:lvl w:ilvl="4" w:tentative="1">
      <w:start w:val="1"/>
      <w:numFmt w:val="upperLetter"/>
      <w:lvlText w:val="%5."/>
      <w:lvlJc w:val="left"/>
      <w:pPr>
        <w:tabs>
          <w:tab w:val="num" w:pos="3524"/>
        </w:tabs>
        <w:ind w:left="3524" w:hanging="360"/>
      </w:pPr>
    </w:lvl>
    <w:lvl w:ilvl="5" w:tentative="1">
      <w:start w:val="1"/>
      <w:numFmt w:val="upperLetter"/>
      <w:lvlText w:val="%6."/>
      <w:lvlJc w:val="left"/>
      <w:pPr>
        <w:tabs>
          <w:tab w:val="num" w:pos="4244"/>
        </w:tabs>
        <w:ind w:left="4244" w:hanging="360"/>
      </w:pPr>
    </w:lvl>
    <w:lvl w:ilvl="6" w:tentative="1">
      <w:start w:val="1"/>
      <w:numFmt w:val="upperLetter"/>
      <w:lvlText w:val="%7."/>
      <w:lvlJc w:val="left"/>
      <w:pPr>
        <w:tabs>
          <w:tab w:val="num" w:pos="4964"/>
        </w:tabs>
        <w:ind w:left="4964" w:hanging="360"/>
      </w:pPr>
    </w:lvl>
    <w:lvl w:ilvl="7" w:tentative="1">
      <w:start w:val="1"/>
      <w:numFmt w:val="upperLetter"/>
      <w:lvlText w:val="%8."/>
      <w:lvlJc w:val="left"/>
      <w:pPr>
        <w:tabs>
          <w:tab w:val="num" w:pos="5684"/>
        </w:tabs>
        <w:ind w:left="5684" w:hanging="360"/>
      </w:pPr>
    </w:lvl>
    <w:lvl w:ilvl="8" w:tentative="1">
      <w:start w:val="1"/>
      <w:numFmt w:val="upperLetter"/>
      <w:lvlText w:val="%9."/>
      <w:lvlJc w:val="left"/>
      <w:pPr>
        <w:tabs>
          <w:tab w:val="num" w:pos="6404"/>
        </w:tabs>
        <w:ind w:left="6404" w:hanging="360"/>
      </w:pPr>
    </w:lvl>
  </w:abstractNum>
  <w:abstractNum w:abstractNumId="23" w15:restartNumberingAfterBreak="0">
    <w:nsid w:val="2C3079AB"/>
    <w:multiLevelType w:val="multilevel"/>
    <w:tmpl w:val="E9DE7EBA"/>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2C3A60E4"/>
    <w:multiLevelType w:val="hybridMultilevel"/>
    <w:tmpl w:val="8BC0C5CA"/>
    <w:lvl w:ilvl="0" w:tplc="AB1CDE1A">
      <w:start w:val="5"/>
      <w:numFmt w:val="lowerLetter"/>
      <w:lvlText w:val="%1."/>
      <w:lvlJc w:val="left"/>
      <w:pPr>
        <w:ind w:left="1440" w:hanging="360"/>
      </w:pPr>
      <w:rPr>
        <w:rFonts w:hint="default"/>
        <w:b/>
        <w:bCs/>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1F53D65"/>
    <w:multiLevelType w:val="hybridMultilevel"/>
    <w:tmpl w:val="D6484B1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EBE4EE0"/>
    <w:multiLevelType w:val="multilevel"/>
    <w:tmpl w:val="4B2AF7FC"/>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431F2C15"/>
    <w:multiLevelType w:val="hybridMultilevel"/>
    <w:tmpl w:val="BDAE3B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819214B"/>
    <w:multiLevelType w:val="hybridMultilevel"/>
    <w:tmpl w:val="BEC07428"/>
    <w:lvl w:ilvl="0" w:tplc="04070019">
      <w:start w:val="1"/>
      <w:numFmt w:val="lowerLetter"/>
      <w:lvlText w:val="%1."/>
      <w:lvlJc w:val="left"/>
      <w:pPr>
        <w:ind w:left="1776" w:hanging="360"/>
      </w:pPr>
      <w:rPr>
        <w:rFonts w:hint="default"/>
        <w:b/>
        <w:bCs/>
      </w:rPr>
    </w:lvl>
    <w:lvl w:ilvl="1" w:tplc="04070019">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abstractNum w:abstractNumId="29" w15:restartNumberingAfterBreak="0">
    <w:nsid w:val="4DEA3E41"/>
    <w:multiLevelType w:val="multilevel"/>
    <w:tmpl w:val="F2484A4A"/>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502A1310"/>
    <w:multiLevelType w:val="hybridMultilevel"/>
    <w:tmpl w:val="60E6C8FE"/>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15E5021"/>
    <w:multiLevelType w:val="multilevel"/>
    <w:tmpl w:val="9D6CAE12"/>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15:restartNumberingAfterBreak="0">
    <w:nsid w:val="54F16DAE"/>
    <w:multiLevelType w:val="hybridMultilevel"/>
    <w:tmpl w:val="6374B4E6"/>
    <w:lvl w:ilvl="0" w:tplc="FFFFFFFF">
      <w:start w:val="1"/>
      <w:numFmt w:val="decimal"/>
      <w:lvlText w:val="%1."/>
      <w:lvlJc w:val="left"/>
      <w:pPr>
        <w:ind w:left="1776" w:hanging="360"/>
      </w:pPr>
      <w:rPr>
        <w:rFonts w:hint="default"/>
        <w:b/>
        <w:bCs/>
      </w:rPr>
    </w:lvl>
    <w:lvl w:ilvl="1" w:tplc="FFFFFFFF">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33" w15:restartNumberingAfterBreak="0">
    <w:nsid w:val="55590A5E"/>
    <w:multiLevelType w:val="multilevel"/>
    <w:tmpl w:val="89F291A8"/>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numFmt w:val="bullet"/>
      <w:lvlText w:val="-"/>
      <w:lvlJc w:val="left"/>
      <w:pPr>
        <w:ind w:left="4320" w:hanging="360"/>
      </w:pPr>
      <w:rPr>
        <w:rFonts w:ascii="Arial" w:eastAsia="Times New Roman" w:hAnsi="Arial" w:cs="Arial" w:hint="default"/>
        <w:b w:val="0"/>
      </w:r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55C937DD"/>
    <w:multiLevelType w:val="hybridMultilevel"/>
    <w:tmpl w:val="D6484B14"/>
    <w:lvl w:ilvl="0" w:tplc="B48005D0">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BBF6F50"/>
    <w:multiLevelType w:val="multilevel"/>
    <w:tmpl w:val="23221930"/>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6A714429"/>
    <w:multiLevelType w:val="hybridMultilevel"/>
    <w:tmpl w:val="555E4B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AFD351D"/>
    <w:multiLevelType w:val="multilevel"/>
    <w:tmpl w:val="AC98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B35461"/>
    <w:multiLevelType w:val="hybridMultilevel"/>
    <w:tmpl w:val="60E6C8FE"/>
    <w:lvl w:ilvl="0" w:tplc="F1ECB320">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72521C3"/>
    <w:multiLevelType w:val="multilevel"/>
    <w:tmpl w:val="F306CB8E"/>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0" w15:restartNumberingAfterBreak="0">
    <w:nsid w:val="7D032714"/>
    <w:multiLevelType w:val="multilevel"/>
    <w:tmpl w:val="BCC69358"/>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298533167">
    <w:abstractNumId w:val="21"/>
  </w:num>
  <w:num w:numId="2" w16cid:durableId="1062100262">
    <w:abstractNumId w:val="9"/>
  </w:num>
  <w:num w:numId="3" w16cid:durableId="1420983411">
    <w:abstractNumId w:val="7"/>
  </w:num>
  <w:num w:numId="4" w16cid:durableId="690497303">
    <w:abstractNumId w:val="6"/>
  </w:num>
  <w:num w:numId="5" w16cid:durableId="1732002934">
    <w:abstractNumId w:val="5"/>
  </w:num>
  <w:num w:numId="6" w16cid:durableId="511382664">
    <w:abstractNumId w:val="4"/>
  </w:num>
  <w:num w:numId="7" w16cid:durableId="1200699984">
    <w:abstractNumId w:val="8"/>
  </w:num>
  <w:num w:numId="8" w16cid:durableId="1366255299">
    <w:abstractNumId w:val="3"/>
  </w:num>
  <w:num w:numId="9" w16cid:durableId="558051282">
    <w:abstractNumId w:val="2"/>
  </w:num>
  <w:num w:numId="10" w16cid:durableId="1004629692">
    <w:abstractNumId w:val="1"/>
  </w:num>
  <w:num w:numId="11" w16cid:durableId="2044330437">
    <w:abstractNumId w:val="0"/>
  </w:num>
  <w:num w:numId="12" w16cid:durableId="200366124">
    <w:abstractNumId w:val="28"/>
  </w:num>
  <w:num w:numId="13" w16cid:durableId="1637487427">
    <w:abstractNumId w:val="27"/>
  </w:num>
  <w:num w:numId="14" w16cid:durableId="808400055">
    <w:abstractNumId w:val="12"/>
  </w:num>
  <w:num w:numId="15" w16cid:durableId="342901920">
    <w:abstractNumId w:val="36"/>
  </w:num>
  <w:num w:numId="16" w16cid:durableId="1591424309">
    <w:abstractNumId w:val="13"/>
  </w:num>
  <w:num w:numId="17" w16cid:durableId="55057064">
    <w:abstractNumId w:val="11"/>
  </w:num>
  <w:num w:numId="18" w16cid:durableId="1498619025">
    <w:abstractNumId w:val="38"/>
  </w:num>
  <w:num w:numId="19" w16cid:durableId="415979395">
    <w:abstractNumId w:val="32"/>
  </w:num>
  <w:num w:numId="20" w16cid:durableId="287275014">
    <w:abstractNumId w:val="34"/>
  </w:num>
  <w:num w:numId="21" w16cid:durableId="1620140003">
    <w:abstractNumId w:val="24"/>
  </w:num>
  <w:num w:numId="22" w16cid:durableId="1280377681">
    <w:abstractNumId w:val="19"/>
  </w:num>
  <w:num w:numId="23" w16cid:durableId="1771582567">
    <w:abstractNumId w:val="25"/>
  </w:num>
  <w:num w:numId="24" w16cid:durableId="401762171">
    <w:abstractNumId w:val="30"/>
  </w:num>
  <w:num w:numId="25" w16cid:durableId="902908727">
    <w:abstractNumId w:val="15"/>
  </w:num>
  <w:num w:numId="26" w16cid:durableId="1039861219">
    <w:abstractNumId w:val="35"/>
  </w:num>
  <w:num w:numId="27" w16cid:durableId="1996640282">
    <w:abstractNumId w:val="39"/>
  </w:num>
  <w:num w:numId="28" w16cid:durableId="900599693">
    <w:abstractNumId w:val="31"/>
  </w:num>
  <w:num w:numId="29" w16cid:durableId="1379162550">
    <w:abstractNumId w:val="17"/>
  </w:num>
  <w:num w:numId="30" w16cid:durableId="1638147017">
    <w:abstractNumId w:val="22"/>
  </w:num>
  <w:num w:numId="31" w16cid:durableId="61295522">
    <w:abstractNumId w:val="14"/>
  </w:num>
  <w:num w:numId="32" w16cid:durableId="1164706953">
    <w:abstractNumId w:val="16"/>
  </w:num>
  <w:num w:numId="33" w16cid:durableId="979262281">
    <w:abstractNumId w:val="18"/>
  </w:num>
  <w:num w:numId="34" w16cid:durableId="1232037017">
    <w:abstractNumId w:val="26"/>
  </w:num>
  <w:num w:numId="35" w16cid:durableId="247928815">
    <w:abstractNumId w:val="29"/>
  </w:num>
  <w:num w:numId="36" w16cid:durableId="1726172469">
    <w:abstractNumId w:val="23"/>
  </w:num>
  <w:num w:numId="37" w16cid:durableId="832526425">
    <w:abstractNumId w:val="40"/>
  </w:num>
  <w:num w:numId="38" w16cid:durableId="368385212">
    <w:abstractNumId w:val="33"/>
  </w:num>
  <w:num w:numId="39" w16cid:durableId="48455676">
    <w:abstractNumId w:val="10"/>
  </w:num>
  <w:num w:numId="40" w16cid:durableId="173618724">
    <w:abstractNumId w:val="20"/>
  </w:num>
  <w:num w:numId="41" w16cid:durableId="118489792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D5D"/>
    <w:rsid w:val="0000716D"/>
    <w:rsid w:val="000071D5"/>
    <w:rsid w:val="000134E4"/>
    <w:rsid w:val="00014C12"/>
    <w:rsid w:val="00014E01"/>
    <w:rsid w:val="00020591"/>
    <w:rsid w:val="00030264"/>
    <w:rsid w:val="000311B2"/>
    <w:rsid w:val="00032C70"/>
    <w:rsid w:val="00034F5D"/>
    <w:rsid w:val="000378A3"/>
    <w:rsid w:val="000403BE"/>
    <w:rsid w:val="00042168"/>
    <w:rsid w:val="00043110"/>
    <w:rsid w:val="000460B7"/>
    <w:rsid w:val="00046521"/>
    <w:rsid w:val="00047F65"/>
    <w:rsid w:val="00054817"/>
    <w:rsid w:val="0006000D"/>
    <w:rsid w:val="000639B0"/>
    <w:rsid w:val="00063A79"/>
    <w:rsid w:val="00063EAC"/>
    <w:rsid w:val="00066122"/>
    <w:rsid w:val="000705C4"/>
    <w:rsid w:val="00070717"/>
    <w:rsid w:val="00072C2B"/>
    <w:rsid w:val="000760D5"/>
    <w:rsid w:val="000766B0"/>
    <w:rsid w:val="000779B6"/>
    <w:rsid w:val="00083C6F"/>
    <w:rsid w:val="00085DFF"/>
    <w:rsid w:val="000878C8"/>
    <w:rsid w:val="0009609C"/>
    <w:rsid w:val="0009626A"/>
    <w:rsid w:val="00097130"/>
    <w:rsid w:val="000A0819"/>
    <w:rsid w:val="000A7F8D"/>
    <w:rsid w:val="000B3114"/>
    <w:rsid w:val="000C2AF5"/>
    <w:rsid w:val="000C32DD"/>
    <w:rsid w:val="000C4211"/>
    <w:rsid w:val="000C5672"/>
    <w:rsid w:val="000C78F6"/>
    <w:rsid w:val="000D098F"/>
    <w:rsid w:val="000D4054"/>
    <w:rsid w:val="000E4342"/>
    <w:rsid w:val="000E485F"/>
    <w:rsid w:val="000E79F0"/>
    <w:rsid w:val="000E7B0A"/>
    <w:rsid w:val="000F12D5"/>
    <w:rsid w:val="000F476C"/>
    <w:rsid w:val="000F7208"/>
    <w:rsid w:val="001014E8"/>
    <w:rsid w:val="001067C3"/>
    <w:rsid w:val="00107DE8"/>
    <w:rsid w:val="001131BF"/>
    <w:rsid w:val="001140BF"/>
    <w:rsid w:val="001204A4"/>
    <w:rsid w:val="001235A8"/>
    <w:rsid w:val="00125F27"/>
    <w:rsid w:val="00133C4E"/>
    <w:rsid w:val="00134605"/>
    <w:rsid w:val="00135EAB"/>
    <w:rsid w:val="00143CC9"/>
    <w:rsid w:val="00150820"/>
    <w:rsid w:val="00152C91"/>
    <w:rsid w:val="001546A5"/>
    <w:rsid w:val="00156F2F"/>
    <w:rsid w:val="00162382"/>
    <w:rsid w:val="00164630"/>
    <w:rsid w:val="00165B59"/>
    <w:rsid w:val="00170B0A"/>
    <w:rsid w:val="00171EB8"/>
    <w:rsid w:val="00174653"/>
    <w:rsid w:val="0017719C"/>
    <w:rsid w:val="001836EA"/>
    <w:rsid w:val="00191191"/>
    <w:rsid w:val="00193910"/>
    <w:rsid w:val="00194751"/>
    <w:rsid w:val="00194E02"/>
    <w:rsid w:val="00196F8B"/>
    <w:rsid w:val="001A3E32"/>
    <w:rsid w:val="001A3EC8"/>
    <w:rsid w:val="001A77F4"/>
    <w:rsid w:val="001B4A8B"/>
    <w:rsid w:val="001C0856"/>
    <w:rsid w:val="001C1C31"/>
    <w:rsid w:val="001C2E99"/>
    <w:rsid w:val="001C47E9"/>
    <w:rsid w:val="001C6AA1"/>
    <w:rsid w:val="001D1CB0"/>
    <w:rsid w:val="001D2D5D"/>
    <w:rsid w:val="001D5275"/>
    <w:rsid w:val="001D6212"/>
    <w:rsid w:val="001D75F8"/>
    <w:rsid w:val="001F2B98"/>
    <w:rsid w:val="002102A2"/>
    <w:rsid w:val="00210F17"/>
    <w:rsid w:val="00212875"/>
    <w:rsid w:val="00215BCE"/>
    <w:rsid w:val="00217EDA"/>
    <w:rsid w:val="00220BA7"/>
    <w:rsid w:val="00225D29"/>
    <w:rsid w:val="002319A1"/>
    <w:rsid w:val="00232192"/>
    <w:rsid w:val="002342BA"/>
    <w:rsid w:val="00234B9E"/>
    <w:rsid w:val="0023524C"/>
    <w:rsid w:val="00237631"/>
    <w:rsid w:val="00246E7A"/>
    <w:rsid w:val="002568FB"/>
    <w:rsid w:val="00260BF4"/>
    <w:rsid w:val="0026179D"/>
    <w:rsid w:val="00262928"/>
    <w:rsid w:val="0028332D"/>
    <w:rsid w:val="00285600"/>
    <w:rsid w:val="00286432"/>
    <w:rsid w:val="00286812"/>
    <w:rsid w:val="00287789"/>
    <w:rsid w:val="002922B4"/>
    <w:rsid w:val="00296701"/>
    <w:rsid w:val="002A1D0D"/>
    <w:rsid w:val="002A38C2"/>
    <w:rsid w:val="002A6B84"/>
    <w:rsid w:val="002B083A"/>
    <w:rsid w:val="002B2156"/>
    <w:rsid w:val="002B2A44"/>
    <w:rsid w:val="002B3559"/>
    <w:rsid w:val="002C2C02"/>
    <w:rsid w:val="002D4E7C"/>
    <w:rsid w:val="002E3450"/>
    <w:rsid w:val="002E7700"/>
    <w:rsid w:val="002F09E7"/>
    <w:rsid w:val="002F2AC8"/>
    <w:rsid w:val="002F34B2"/>
    <w:rsid w:val="002F61AA"/>
    <w:rsid w:val="003002FB"/>
    <w:rsid w:val="00300F9D"/>
    <w:rsid w:val="00302422"/>
    <w:rsid w:val="003066BB"/>
    <w:rsid w:val="003115D8"/>
    <w:rsid w:val="00312676"/>
    <w:rsid w:val="00313013"/>
    <w:rsid w:val="00314DCA"/>
    <w:rsid w:val="00317AAC"/>
    <w:rsid w:val="00320152"/>
    <w:rsid w:val="00323020"/>
    <w:rsid w:val="003233B1"/>
    <w:rsid w:val="00323CE4"/>
    <w:rsid w:val="0032439C"/>
    <w:rsid w:val="003247E5"/>
    <w:rsid w:val="00324B7D"/>
    <w:rsid w:val="003253B2"/>
    <w:rsid w:val="003314FE"/>
    <w:rsid w:val="00333165"/>
    <w:rsid w:val="0034107C"/>
    <w:rsid w:val="00351B68"/>
    <w:rsid w:val="003536F9"/>
    <w:rsid w:val="00353FD7"/>
    <w:rsid w:val="003553DF"/>
    <w:rsid w:val="00356820"/>
    <w:rsid w:val="003634B9"/>
    <w:rsid w:val="00364120"/>
    <w:rsid w:val="00366E7D"/>
    <w:rsid w:val="00371161"/>
    <w:rsid w:val="003779FB"/>
    <w:rsid w:val="003843C2"/>
    <w:rsid w:val="00384BBB"/>
    <w:rsid w:val="00391F5F"/>
    <w:rsid w:val="0039203D"/>
    <w:rsid w:val="0039489F"/>
    <w:rsid w:val="003A5179"/>
    <w:rsid w:val="003A6FB5"/>
    <w:rsid w:val="003A710A"/>
    <w:rsid w:val="003B55E0"/>
    <w:rsid w:val="003B597F"/>
    <w:rsid w:val="003B6AE3"/>
    <w:rsid w:val="003C5509"/>
    <w:rsid w:val="003D4819"/>
    <w:rsid w:val="003D619A"/>
    <w:rsid w:val="003E2D05"/>
    <w:rsid w:val="003E2E51"/>
    <w:rsid w:val="003E3F5F"/>
    <w:rsid w:val="003E5B64"/>
    <w:rsid w:val="003E5CE0"/>
    <w:rsid w:val="003F1249"/>
    <w:rsid w:val="003F4D22"/>
    <w:rsid w:val="00405C0E"/>
    <w:rsid w:val="00420692"/>
    <w:rsid w:val="00435A32"/>
    <w:rsid w:val="00435DD5"/>
    <w:rsid w:val="004420FA"/>
    <w:rsid w:val="0044431C"/>
    <w:rsid w:val="004447F7"/>
    <w:rsid w:val="00451DE9"/>
    <w:rsid w:val="00452C75"/>
    <w:rsid w:val="0046338A"/>
    <w:rsid w:val="00464583"/>
    <w:rsid w:val="0046481F"/>
    <w:rsid w:val="00475758"/>
    <w:rsid w:val="00476AED"/>
    <w:rsid w:val="00481450"/>
    <w:rsid w:val="00481570"/>
    <w:rsid w:val="0048259F"/>
    <w:rsid w:val="00483AA8"/>
    <w:rsid w:val="00491B20"/>
    <w:rsid w:val="004921D9"/>
    <w:rsid w:val="0049275D"/>
    <w:rsid w:val="004940EC"/>
    <w:rsid w:val="004A09F3"/>
    <w:rsid w:val="004A5BA0"/>
    <w:rsid w:val="004A6FC3"/>
    <w:rsid w:val="004A6FD8"/>
    <w:rsid w:val="004B208D"/>
    <w:rsid w:val="004B20BF"/>
    <w:rsid w:val="004B37D2"/>
    <w:rsid w:val="004B5B26"/>
    <w:rsid w:val="004D270A"/>
    <w:rsid w:val="004D2931"/>
    <w:rsid w:val="004D6E27"/>
    <w:rsid w:val="004E29B3"/>
    <w:rsid w:val="004E6CF3"/>
    <w:rsid w:val="004F16EB"/>
    <w:rsid w:val="004F1E19"/>
    <w:rsid w:val="004F2F29"/>
    <w:rsid w:val="004F6470"/>
    <w:rsid w:val="004F78C9"/>
    <w:rsid w:val="00500FC0"/>
    <w:rsid w:val="00502B8E"/>
    <w:rsid w:val="00503B53"/>
    <w:rsid w:val="005117F0"/>
    <w:rsid w:val="00515A1E"/>
    <w:rsid w:val="00522B88"/>
    <w:rsid w:val="00522E44"/>
    <w:rsid w:val="00526EF5"/>
    <w:rsid w:val="00526F6E"/>
    <w:rsid w:val="00527418"/>
    <w:rsid w:val="00530885"/>
    <w:rsid w:val="0053207A"/>
    <w:rsid w:val="005341E2"/>
    <w:rsid w:val="00537393"/>
    <w:rsid w:val="00537CCB"/>
    <w:rsid w:val="00537DBA"/>
    <w:rsid w:val="00537EA9"/>
    <w:rsid w:val="00541881"/>
    <w:rsid w:val="00543BD9"/>
    <w:rsid w:val="00544C42"/>
    <w:rsid w:val="00550372"/>
    <w:rsid w:val="0055435B"/>
    <w:rsid w:val="00564DB5"/>
    <w:rsid w:val="00566BCF"/>
    <w:rsid w:val="00573AC8"/>
    <w:rsid w:val="00573CC2"/>
    <w:rsid w:val="005759D2"/>
    <w:rsid w:val="00583A89"/>
    <w:rsid w:val="00591363"/>
    <w:rsid w:val="00591F90"/>
    <w:rsid w:val="00595105"/>
    <w:rsid w:val="00596712"/>
    <w:rsid w:val="005A141B"/>
    <w:rsid w:val="005B6ED5"/>
    <w:rsid w:val="005B77D6"/>
    <w:rsid w:val="005C7884"/>
    <w:rsid w:val="005D5561"/>
    <w:rsid w:val="005D66D0"/>
    <w:rsid w:val="005D6A5B"/>
    <w:rsid w:val="005D7C81"/>
    <w:rsid w:val="005E784B"/>
    <w:rsid w:val="005F5225"/>
    <w:rsid w:val="005F6201"/>
    <w:rsid w:val="0060021E"/>
    <w:rsid w:val="00601510"/>
    <w:rsid w:val="00601BF8"/>
    <w:rsid w:val="006042F1"/>
    <w:rsid w:val="0060659F"/>
    <w:rsid w:val="006136F8"/>
    <w:rsid w:val="00614404"/>
    <w:rsid w:val="00614D6E"/>
    <w:rsid w:val="00615221"/>
    <w:rsid w:val="0062658A"/>
    <w:rsid w:val="00630B76"/>
    <w:rsid w:val="0063164B"/>
    <w:rsid w:val="00631861"/>
    <w:rsid w:val="00633B8E"/>
    <w:rsid w:val="006371E9"/>
    <w:rsid w:val="006462FA"/>
    <w:rsid w:val="00650CFC"/>
    <w:rsid w:val="00652418"/>
    <w:rsid w:val="00657677"/>
    <w:rsid w:val="00666D3A"/>
    <w:rsid w:val="00667C49"/>
    <w:rsid w:val="006726E0"/>
    <w:rsid w:val="00674489"/>
    <w:rsid w:val="00685B28"/>
    <w:rsid w:val="00685E55"/>
    <w:rsid w:val="006931A2"/>
    <w:rsid w:val="00694A56"/>
    <w:rsid w:val="00695E9F"/>
    <w:rsid w:val="006A1722"/>
    <w:rsid w:val="006A25A6"/>
    <w:rsid w:val="006A2C6F"/>
    <w:rsid w:val="006A709D"/>
    <w:rsid w:val="006B18A2"/>
    <w:rsid w:val="006B319F"/>
    <w:rsid w:val="006C2518"/>
    <w:rsid w:val="006C4A1A"/>
    <w:rsid w:val="006C4C68"/>
    <w:rsid w:val="006C5F6A"/>
    <w:rsid w:val="006E36E8"/>
    <w:rsid w:val="006E42AF"/>
    <w:rsid w:val="006F17A2"/>
    <w:rsid w:val="006F408D"/>
    <w:rsid w:val="006F7232"/>
    <w:rsid w:val="0070003A"/>
    <w:rsid w:val="00703966"/>
    <w:rsid w:val="00706B47"/>
    <w:rsid w:val="0071140B"/>
    <w:rsid w:val="00712FE3"/>
    <w:rsid w:val="00713067"/>
    <w:rsid w:val="00715E63"/>
    <w:rsid w:val="007168A3"/>
    <w:rsid w:val="007216C0"/>
    <w:rsid w:val="00722902"/>
    <w:rsid w:val="00725935"/>
    <w:rsid w:val="0072757D"/>
    <w:rsid w:val="00730463"/>
    <w:rsid w:val="007306F8"/>
    <w:rsid w:val="007314D1"/>
    <w:rsid w:val="007320D7"/>
    <w:rsid w:val="0073453D"/>
    <w:rsid w:val="00734CBC"/>
    <w:rsid w:val="007352DC"/>
    <w:rsid w:val="007369AF"/>
    <w:rsid w:val="007445B7"/>
    <w:rsid w:val="00746B02"/>
    <w:rsid w:val="00762B09"/>
    <w:rsid w:val="007667B8"/>
    <w:rsid w:val="00766CB6"/>
    <w:rsid w:val="00767847"/>
    <w:rsid w:val="007704F2"/>
    <w:rsid w:val="00773687"/>
    <w:rsid w:val="0078410C"/>
    <w:rsid w:val="00785706"/>
    <w:rsid w:val="00791157"/>
    <w:rsid w:val="00795BE1"/>
    <w:rsid w:val="0079699A"/>
    <w:rsid w:val="007A034E"/>
    <w:rsid w:val="007A1855"/>
    <w:rsid w:val="007A7EE9"/>
    <w:rsid w:val="007B7653"/>
    <w:rsid w:val="007B7CE9"/>
    <w:rsid w:val="007C1C2A"/>
    <w:rsid w:val="007D1B93"/>
    <w:rsid w:val="007D52BB"/>
    <w:rsid w:val="007D59F8"/>
    <w:rsid w:val="007D6E84"/>
    <w:rsid w:val="007D6ECA"/>
    <w:rsid w:val="007E22D1"/>
    <w:rsid w:val="007E3AC7"/>
    <w:rsid w:val="007E5AE3"/>
    <w:rsid w:val="007E62FA"/>
    <w:rsid w:val="007F087D"/>
    <w:rsid w:val="007F3074"/>
    <w:rsid w:val="007F54D4"/>
    <w:rsid w:val="00802AE2"/>
    <w:rsid w:val="00802D32"/>
    <w:rsid w:val="00814047"/>
    <w:rsid w:val="00826545"/>
    <w:rsid w:val="00832131"/>
    <w:rsid w:val="00832B50"/>
    <w:rsid w:val="00837365"/>
    <w:rsid w:val="008435C5"/>
    <w:rsid w:val="00843921"/>
    <w:rsid w:val="008441C3"/>
    <w:rsid w:val="00847520"/>
    <w:rsid w:val="00882731"/>
    <w:rsid w:val="008842FE"/>
    <w:rsid w:val="00886433"/>
    <w:rsid w:val="008872BC"/>
    <w:rsid w:val="00893FCE"/>
    <w:rsid w:val="008953A0"/>
    <w:rsid w:val="008A5751"/>
    <w:rsid w:val="008A5904"/>
    <w:rsid w:val="008A6276"/>
    <w:rsid w:val="008D409B"/>
    <w:rsid w:val="008E4019"/>
    <w:rsid w:val="008E441E"/>
    <w:rsid w:val="008E6913"/>
    <w:rsid w:val="008F074C"/>
    <w:rsid w:val="008F1AA9"/>
    <w:rsid w:val="008F220F"/>
    <w:rsid w:val="008F23F3"/>
    <w:rsid w:val="008F2AFE"/>
    <w:rsid w:val="008F2C08"/>
    <w:rsid w:val="008F3D67"/>
    <w:rsid w:val="00900101"/>
    <w:rsid w:val="00901753"/>
    <w:rsid w:val="00904260"/>
    <w:rsid w:val="0091227F"/>
    <w:rsid w:val="00912B4E"/>
    <w:rsid w:val="00916F99"/>
    <w:rsid w:val="00921D16"/>
    <w:rsid w:val="00924C34"/>
    <w:rsid w:val="00924F35"/>
    <w:rsid w:val="009251D0"/>
    <w:rsid w:val="00926620"/>
    <w:rsid w:val="00927057"/>
    <w:rsid w:val="00936BAF"/>
    <w:rsid w:val="009446E8"/>
    <w:rsid w:val="00945DE7"/>
    <w:rsid w:val="00950BBD"/>
    <w:rsid w:val="00950C77"/>
    <w:rsid w:val="009523C9"/>
    <w:rsid w:val="0095384B"/>
    <w:rsid w:val="00960A10"/>
    <w:rsid w:val="00960DFC"/>
    <w:rsid w:val="00961B33"/>
    <w:rsid w:val="00966791"/>
    <w:rsid w:val="00966CFE"/>
    <w:rsid w:val="009736CE"/>
    <w:rsid w:val="009743DB"/>
    <w:rsid w:val="009769A8"/>
    <w:rsid w:val="00982644"/>
    <w:rsid w:val="0098281B"/>
    <w:rsid w:val="00982B95"/>
    <w:rsid w:val="00985182"/>
    <w:rsid w:val="00993A37"/>
    <w:rsid w:val="00995ACD"/>
    <w:rsid w:val="00996675"/>
    <w:rsid w:val="00996B83"/>
    <w:rsid w:val="00997E83"/>
    <w:rsid w:val="009A15BF"/>
    <w:rsid w:val="009A23A8"/>
    <w:rsid w:val="009A4459"/>
    <w:rsid w:val="009A4E4A"/>
    <w:rsid w:val="009A5211"/>
    <w:rsid w:val="009A6E14"/>
    <w:rsid w:val="009B2644"/>
    <w:rsid w:val="009C0983"/>
    <w:rsid w:val="009D2BB9"/>
    <w:rsid w:val="009D3155"/>
    <w:rsid w:val="009D7C3B"/>
    <w:rsid w:val="009E286A"/>
    <w:rsid w:val="009F070D"/>
    <w:rsid w:val="009F0746"/>
    <w:rsid w:val="009F2E1C"/>
    <w:rsid w:val="009F553E"/>
    <w:rsid w:val="009F6C14"/>
    <w:rsid w:val="009F6CBF"/>
    <w:rsid w:val="00A005C3"/>
    <w:rsid w:val="00A0117C"/>
    <w:rsid w:val="00A02842"/>
    <w:rsid w:val="00A03192"/>
    <w:rsid w:val="00A0534C"/>
    <w:rsid w:val="00A06F49"/>
    <w:rsid w:val="00A1695D"/>
    <w:rsid w:val="00A17500"/>
    <w:rsid w:val="00A20178"/>
    <w:rsid w:val="00A20B7F"/>
    <w:rsid w:val="00A21F36"/>
    <w:rsid w:val="00A225D6"/>
    <w:rsid w:val="00A22CC4"/>
    <w:rsid w:val="00A241CB"/>
    <w:rsid w:val="00A24F8D"/>
    <w:rsid w:val="00A376E8"/>
    <w:rsid w:val="00A40CC6"/>
    <w:rsid w:val="00A42FE0"/>
    <w:rsid w:val="00A43D5E"/>
    <w:rsid w:val="00A468A4"/>
    <w:rsid w:val="00A4733B"/>
    <w:rsid w:val="00A50511"/>
    <w:rsid w:val="00A51135"/>
    <w:rsid w:val="00A536AF"/>
    <w:rsid w:val="00A558A0"/>
    <w:rsid w:val="00A60812"/>
    <w:rsid w:val="00A64871"/>
    <w:rsid w:val="00A65E92"/>
    <w:rsid w:val="00A67F5D"/>
    <w:rsid w:val="00A749E2"/>
    <w:rsid w:val="00A777B1"/>
    <w:rsid w:val="00A80EC9"/>
    <w:rsid w:val="00A83695"/>
    <w:rsid w:val="00A86844"/>
    <w:rsid w:val="00A95FDA"/>
    <w:rsid w:val="00A97DC9"/>
    <w:rsid w:val="00AA3891"/>
    <w:rsid w:val="00AA5563"/>
    <w:rsid w:val="00AB47B6"/>
    <w:rsid w:val="00AB5470"/>
    <w:rsid w:val="00AB7615"/>
    <w:rsid w:val="00AB7C44"/>
    <w:rsid w:val="00AC0AED"/>
    <w:rsid w:val="00AC1D37"/>
    <w:rsid w:val="00AD245F"/>
    <w:rsid w:val="00AD3B8F"/>
    <w:rsid w:val="00AD7CD2"/>
    <w:rsid w:val="00AE26A0"/>
    <w:rsid w:val="00AE330E"/>
    <w:rsid w:val="00AE3466"/>
    <w:rsid w:val="00AE3FE3"/>
    <w:rsid w:val="00AE42C6"/>
    <w:rsid w:val="00AE5129"/>
    <w:rsid w:val="00AE6139"/>
    <w:rsid w:val="00AF3D8F"/>
    <w:rsid w:val="00B0124F"/>
    <w:rsid w:val="00B05517"/>
    <w:rsid w:val="00B07BE1"/>
    <w:rsid w:val="00B114ED"/>
    <w:rsid w:val="00B11D58"/>
    <w:rsid w:val="00B135C3"/>
    <w:rsid w:val="00B14AF4"/>
    <w:rsid w:val="00B150DC"/>
    <w:rsid w:val="00B17F5F"/>
    <w:rsid w:val="00B23A12"/>
    <w:rsid w:val="00B2506B"/>
    <w:rsid w:val="00B25668"/>
    <w:rsid w:val="00B31911"/>
    <w:rsid w:val="00B31C26"/>
    <w:rsid w:val="00B346D1"/>
    <w:rsid w:val="00B3550F"/>
    <w:rsid w:val="00B36FAE"/>
    <w:rsid w:val="00B45326"/>
    <w:rsid w:val="00B45B27"/>
    <w:rsid w:val="00B47DA7"/>
    <w:rsid w:val="00B51C8C"/>
    <w:rsid w:val="00B52B22"/>
    <w:rsid w:val="00B5546E"/>
    <w:rsid w:val="00B55819"/>
    <w:rsid w:val="00B5594E"/>
    <w:rsid w:val="00B6096B"/>
    <w:rsid w:val="00B6281C"/>
    <w:rsid w:val="00B70BCA"/>
    <w:rsid w:val="00B807A7"/>
    <w:rsid w:val="00B817E2"/>
    <w:rsid w:val="00B83669"/>
    <w:rsid w:val="00B95F5D"/>
    <w:rsid w:val="00B95F85"/>
    <w:rsid w:val="00B97247"/>
    <w:rsid w:val="00BA57FE"/>
    <w:rsid w:val="00BA5E1B"/>
    <w:rsid w:val="00BA6E31"/>
    <w:rsid w:val="00BA7F97"/>
    <w:rsid w:val="00BB0040"/>
    <w:rsid w:val="00BB0A2C"/>
    <w:rsid w:val="00BB0DB9"/>
    <w:rsid w:val="00BB1286"/>
    <w:rsid w:val="00BB2023"/>
    <w:rsid w:val="00BB3CE8"/>
    <w:rsid w:val="00BB7539"/>
    <w:rsid w:val="00BD552C"/>
    <w:rsid w:val="00BD62E7"/>
    <w:rsid w:val="00BD65D8"/>
    <w:rsid w:val="00BE1351"/>
    <w:rsid w:val="00BE1EFA"/>
    <w:rsid w:val="00BE43E2"/>
    <w:rsid w:val="00BE5390"/>
    <w:rsid w:val="00BE61A4"/>
    <w:rsid w:val="00BE7FCA"/>
    <w:rsid w:val="00BF01CF"/>
    <w:rsid w:val="00BF078D"/>
    <w:rsid w:val="00BF173B"/>
    <w:rsid w:val="00BF4C0E"/>
    <w:rsid w:val="00BF7C57"/>
    <w:rsid w:val="00C00E7F"/>
    <w:rsid w:val="00C0651C"/>
    <w:rsid w:val="00C15F86"/>
    <w:rsid w:val="00C17311"/>
    <w:rsid w:val="00C21DCD"/>
    <w:rsid w:val="00C23EC9"/>
    <w:rsid w:val="00C372C2"/>
    <w:rsid w:val="00C515DA"/>
    <w:rsid w:val="00C5471D"/>
    <w:rsid w:val="00C56DA3"/>
    <w:rsid w:val="00C6136F"/>
    <w:rsid w:val="00C65C13"/>
    <w:rsid w:val="00C6694F"/>
    <w:rsid w:val="00C66E2B"/>
    <w:rsid w:val="00C92EAB"/>
    <w:rsid w:val="00C93FAF"/>
    <w:rsid w:val="00C96A1D"/>
    <w:rsid w:val="00CA2A96"/>
    <w:rsid w:val="00CA3927"/>
    <w:rsid w:val="00CA50DF"/>
    <w:rsid w:val="00CA67BF"/>
    <w:rsid w:val="00CB11CA"/>
    <w:rsid w:val="00CB3F2E"/>
    <w:rsid w:val="00CB4606"/>
    <w:rsid w:val="00CB5B4F"/>
    <w:rsid w:val="00CC45E5"/>
    <w:rsid w:val="00CD260B"/>
    <w:rsid w:val="00CD72F9"/>
    <w:rsid w:val="00CE3587"/>
    <w:rsid w:val="00CE4E50"/>
    <w:rsid w:val="00CE51BE"/>
    <w:rsid w:val="00CF1FE2"/>
    <w:rsid w:val="00CF2A07"/>
    <w:rsid w:val="00CF2AE3"/>
    <w:rsid w:val="00CF556D"/>
    <w:rsid w:val="00D03000"/>
    <w:rsid w:val="00D0453F"/>
    <w:rsid w:val="00D052BA"/>
    <w:rsid w:val="00D07962"/>
    <w:rsid w:val="00D10973"/>
    <w:rsid w:val="00D1307F"/>
    <w:rsid w:val="00D13622"/>
    <w:rsid w:val="00D145DE"/>
    <w:rsid w:val="00D30215"/>
    <w:rsid w:val="00D313A5"/>
    <w:rsid w:val="00D44C7F"/>
    <w:rsid w:val="00D50188"/>
    <w:rsid w:val="00D50CAB"/>
    <w:rsid w:val="00D52513"/>
    <w:rsid w:val="00D52BD1"/>
    <w:rsid w:val="00D552D8"/>
    <w:rsid w:val="00D55385"/>
    <w:rsid w:val="00D55968"/>
    <w:rsid w:val="00D56EEF"/>
    <w:rsid w:val="00D57F80"/>
    <w:rsid w:val="00D62FE7"/>
    <w:rsid w:val="00D63F58"/>
    <w:rsid w:val="00D64C07"/>
    <w:rsid w:val="00D650A8"/>
    <w:rsid w:val="00D66251"/>
    <w:rsid w:val="00D6746E"/>
    <w:rsid w:val="00D71434"/>
    <w:rsid w:val="00D71765"/>
    <w:rsid w:val="00D73AE9"/>
    <w:rsid w:val="00D85132"/>
    <w:rsid w:val="00D934AE"/>
    <w:rsid w:val="00D95916"/>
    <w:rsid w:val="00D97363"/>
    <w:rsid w:val="00DA014A"/>
    <w:rsid w:val="00DA481B"/>
    <w:rsid w:val="00DA53EA"/>
    <w:rsid w:val="00DA75C1"/>
    <w:rsid w:val="00DB42C8"/>
    <w:rsid w:val="00DB5E60"/>
    <w:rsid w:val="00DC26D0"/>
    <w:rsid w:val="00DC3C91"/>
    <w:rsid w:val="00DC5A92"/>
    <w:rsid w:val="00DC760F"/>
    <w:rsid w:val="00DD1AF9"/>
    <w:rsid w:val="00DD5709"/>
    <w:rsid w:val="00DD6513"/>
    <w:rsid w:val="00DE5C5B"/>
    <w:rsid w:val="00DE72E1"/>
    <w:rsid w:val="00DF45AC"/>
    <w:rsid w:val="00DF7066"/>
    <w:rsid w:val="00E009F8"/>
    <w:rsid w:val="00E0424D"/>
    <w:rsid w:val="00E060E7"/>
    <w:rsid w:val="00E063AD"/>
    <w:rsid w:val="00E068AA"/>
    <w:rsid w:val="00E106E0"/>
    <w:rsid w:val="00E22F61"/>
    <w:rsid w:val="00E23D5A"/>
    <w:rsid w:val="00E25AE4"/>
    <w:rsid w:val="00E31F50"/>
    <w:rsid w:val="00E34FA4"/>
    <w:rsid w:val="00E37199"/>
    <w:rsid w:val="00E44B38"/>
    <w:rsid w:val="00E547DA"/>
    <w:rsid w:val="00E562CA"/>
    <w:rsid w:val="00E608AB"/>
    <w:rsid w:val="00E61AFF"/>
    <w:rsid w:val="00E61F43"/>
    <w:rsid w:val="00E7196E"/>
    <w:rsid w:val="00E7197D"/>
    <w:rsid w:val="00E722D2"/>
    <w:rsid w:val="00E72F9F"/>
    <w:rsid w:val="00E840FB"/>
    <w:rsid w:val="00E85078"/>
    <w:rsid w:val="00E86762"/>
    <w:rsid w:val="00E9028F"/>
    <w:rsid w:val="00E91FA2"/>
    <w:rsid w:val="00E97CEB"/>
    <w:rsid w:val="00E97FED"/>
    <w:rsid w:val="00EA3970"/>
    <w:rsid w:val="00EA5923"/>
    <w:rsid w:val="00EB7B25"/>
    <w:rsid w:val="00EC120D"/>
    <w:rsid w:val="00EC1808"/>
    <w:rsid w:val="00EC653E"/>
    <w:rsid w:val="00EC6DC3"/>
    <w:rsid w:val="00ED144C"/>
    <w:rsid w:val="00ED1570"/>
    <w:rsid w:val="00ED2AA2"/>
    <w:rsid w:val="00ED4B2B"/>
    <w:rsid w:val="00EE3D00"/>
    <w:rsid w:val="00EE6F4E"/>
    <w:rsid w:val="00EF25F9"/>
    <w:rsid w:val="00EF3A34"/>
    <w:rsid w:val="00EF6481"/>
    <w:rsid w:val="00F04162"/>
    <w:rsid w:val="00F06280"/>
    <w:rsid w:val="00F130FA"/>
    <w:rsid w:val="00F142E0"/>
    <w:rsid w:val="00F17EDD"/>
    <w:rsid w:val="00F275DE"/>
    <w:rsid w:val="00F27E1E"/>
    <w:rsid w:val="00F361F1"/>
    <w:rsid w:val="00F36AF5"/>
    <w:rsid w:val="00F36FBC"/>
    <w:rsid w:val="00F4052E"/>
    <w:rsid w:val="00F50652"/>
    <w:rsid w:val="00F51AD0"/>
    <w:rsid w:val="00F55786"/>
    <w:rsid w:val="00F56735"/>
    <w:rsid w:val="00F5773F"/>
    <w:rsid w:val="00F60011"/>
    <w:rsid w:val="00F65FE6"/>
    <w:rsid w:val="00F71638"/>
    <w:rsid w:val="00F74F4E"/>
    <w:rsid w:val="00F80CFA"/>
    <w:rsid w:val="00F81AD0"/>
    <w:rsid w:val="00F82670"/>
    <w:rsid w:val="00F8378B"/>
    <w:rsid w:val="00F83FA3"/>
    <w:rsid w:val="00F87DF2"/>
    <w:rsid w:val="00F954D1"/>
    <w:rsid w:val="00F97C08"/>
    <w:rsid w:val="00F97EA5"/>
    <w:rsid w:val="00FA3C61"/>
    <w:rsid w:val="00FA58EF"/>
    <w:rsid w:val="00FA5F90"/>
    <w:rsid w:val="00FC4B37"/>
    <w:rsid w:val="00FC5C6F"/>
    <w:rsid w:val="00FD217A"/>
    <w:rsid w:val="00FD3711"/>
    <w:rsid w:val="00FD3FC5"/>
    <w:rsid w:val="00FD58FB"/>
    <w:rsid w:val="00FF07A4"/>
    <w:rsid w:val="00FF08EF"/>
    <w:rsid w:val="00FF1975"/>
    <w:rsid w:val="00FF1B67"/>
    <w:rsid w:val="00FF50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
    </o:shapedefaults>
    <o:shapelayout v:ext="edit">
      <o:idmap v:ext="edit" data="1"/>
    </o:shapelayout>
  </w:shapeDefaults>
  <w:decimalSymbol w:val=","/>
  <w:listSeparator w:val=";"/>
  <w14:docId w14:val="5E1A19BE"/>
  <w15:chartTrackingRefBased/>
  <w15:docId w15:val="{963430E2-9DB3-4406-8D50-117EF8939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64630"/>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1D1CB0"/>
    <w:pPr>
      <w:tabs>
        <w:tab w:val="center" w:pos="4536"/>
        <w:tab w:val="right" w:pos="9072"/>
      </w:tabs>
    </w:pPr>
  </w:style>
  <w:style w:type="paragraph" w:styleId="Fuzeile">
    <w:name w:val="footer"/>
    <w:basedOn w:val="Standard"/>
    <w:rsid w:val="001D1CB0"/>
    <w:pPr>
      <w:tabs>
        <w:tab w:val="center" w:pos="4536"/>
        <w:tab w:val="right" w:pos="9072"/>
      </w:tabs>
    </w:pPr>
  </w:style>
  <w:style w:type="character" w:styleId="Seitenzahl">
    <w:name w:val="page number"/>
    <w:basedOn w:val="Absatz-Standardschriftart"/>
    <w:rsid w:val="001D1CB0"/>
  </w:style>
  <w:style w:type="table" w:styleId="Tabellenraster">
    <w:name w:val="Table Grid"/>
    <w:basedOn w:val="NormaleTabelle"/>
    <w:rsid w:val="009F6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23524C"/>
    <w:rPr>
      <w:rFonts w:ascii="Tahoma" w:hAnsi="Tahoma" w:cs="Tahoma"/>
      <w:sz w:val="16"/>
      <w:szCs w:val="16"/>
    </w:rPr>
  </w:style>
  <w:style w:type="paragraph" w:styleId="Listenabsatz">
    <w:name w:val="List Paragraph"/>
    <w:basedOn w:val="Standard"/>
    <w:uiPriority w:val="34"/>
    <w:qFormat/>
    <w:rsid w:val="00730463"/>
    <w:pPr>
      <w:ind w:left="708"/>
    </w:pPr>
  </w:style>
  <w:style w:type="character" w:customStyle="1" w:styleId="fontstyle01">
    <w:name w:val="fontstyle01"/>
    <w:rsid w:val="008F23F3"/>
    <w:rPr>
      <w:rFonts w:ascii="Aptos-Bold" w:hAnsi="Aptos-Bold" w:hint="default"/>
      <w:b/>
      <w:bCs/>
      <w:i w:val="0"/>
      <w:iCs w:val="0"/>
      <w:color w:val="0F4761"/>
      <w:sz w:val="48"/>
      <w:szCs w:val="48"/>
    </w:rPr>
  </w:style>
  <w:style w:type="character" w:customStyle="1" w:styleId="fontstyle21">
    <w:name w:val="fontstyle21"/>
    <w:rsid w:val="008F23F3"/>
    <w:rPr>
      <w:rFonts w:ascii="Aptos" w:hAnsi="Aptos" w:hint="default"/>
      <w:b w:val="0"/>
      <w:bCs w:val="0"/>
      <w:i w:val="0"/>
      <w:iCs w:val="0"/>
      <w:color w:val="000000"/>
      <w:sz w:val="24"/>
      <w:szCs w:val="24"/>
    </w:rPr>
  </w:style>
  <w:style w:type="character" w:customStyle="1" w:styleId="fontstyle31">
    <w:name w:val="fontstyle31"/>
    <w:rsid w:val="008F23F3"/>
    <w:rPr>
      <w:rFonts w:ascii="SymbolMT" w:hAnsi="SymbolMT" w:hint="default"/>
      <w:b w:val="0"/>
      <w:bCs w:val="0"/>
      <w:i w:val="0"/>
      <w:iCs w:val="0"/>
      <w:color w:val="000000"/>
      <w:sz w:val="24"/>
      <w:szCs w:val="24"/>
    </w:rPr>
  </w:style>
  <w:style w:type="character" w:styleId="Hyperlink">
    <w:name w:val="Hyperlink"/>
    <w:uiPriority w:val="99"/>
    <w:unhideWhenUsed/>
    <w:rsid w:val="00196F8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34647">
      <w:bodyDiv w:val="1"/>
      <w:marLeft w:val="0"/>
      <w:marRight w:val="0"/>
      <w:marTop w:val="0"/>
      <w:marBottom w:val="0"/>
      <w:divBdr>
        <w:top w:val="none" w:sz="0" w:space="0" w:color="auto"/>
        <w:left w:val="none" w:sz="0" w:space="0" w:color="auto"/>
        <w:bottom w:val="none" w:sz="0" w:space="0" w:color="auto"/>
        <w:right w:val="none" w:sz="0" w:space="0" w:color="auto"/>
      </w:divBdr>
    </w:div>
    <w:div w:id="133639736">
      <w:bodyDiv w:val="1"/>
      <w:marLeft w:val="0"/>
      <w:marRight w:val="0"/>
      <w:marTop w:val="0"/>
      <w:marBottom w:val="0"/>
      <w:divBdr>
        <w:top w:val="none" w:sz="0" w:space="0" w:color="auto"/>
        <w:left w:val="none" w:sz="0" w:space="0" w:color="auto"/>
        <w:bottom w:val="none" w:sz="0" w:space="0" w:color="auto"/>
        <w:right w:val="none" w:sz="0" w:space="0" w:color="auto"/>
      </w:divBdr>
    </w:div>
    <w:div w:id="335694977">
      <w:bodyDiv w:val="1"/>
      <w:marLeft w:val="0"/>
      <w:marRight w:val="0"/>
      <w:marTop w:val="0"/>
      <w:marBottom w:val="0"/>
      <w:divBdr>
        <w:top w:val="none" w:sz="0" w:space="0" w:color="auto"/>
        <w:left w:val="none" w:sz="0" w:space="0" w:color="auto"/>
        <w:bottom w:val="none" w:sz="0" w:space="0" w:color="auto"/>
        <w:right w:val="none" w:sz="0" w:space="0" w:color="auto"/>
      </w:divBdr>
    </w:div>
    <w:div w:id="513424367">
      <w:bodyDiv w:val="1"/>
      <w:marLeft w:val="0"/>
      <w:marRight w:val="0"/>
      <w:marTop w:val="0"/>
      <w:marBottom w:val="0"/>
      <w:divBdr>
        <w:top w:val="none" w:sz="0" w:space="0" w:color="auto"/>
        <w:left w:val="none" w:sz="0" w:space="0" w:color="auto"/>
        <w:bottom w:val="none" w:sz="0" w:space="0" w:color="auto"/>
        <w:right w:val="none" w:sz="0" w:space="0" w:color="auto"/>
      </w:divBdr>
    </w:div>
    <w:div w:id="541208055">
      <w:bodyDiv w:val="1"/>
      <w:marLeft w:val="0"/>
      <w:marRight w:val="0"/>
      <w:marTop w:val="0"/>
      <w:marBottom w:val="0"/>
      <w:divBdr>
        <w:top w:val="none" w:sz="0" w:space="0" w:color="auto"/>
        <w:left w:val="none" w:sz="0" w:space="0" w:color="auto"/>
        <w:bottom w:val="none" w:sz="0" w:space="0" w:color="auto"/>
        <w:right w:val="none" w:sz="0" w:space="0" w:color="auto"/>
      </w:divBdr>
    </w:div>
    <w:div w:id="542250633">
      <w:bodyDiv w:val="1"/>
      <w:marLeft w:val="0"/>
      <w:marRight w:val="0"/>
      <w:marTop w:val="0"/>
      <w:marBottom w:val="0"/>
      <w:divBdr>
        <w:top w:val="none" w:sz="0" w:space="0" w:color="auto"/>
        <w:left w:val="none" w:sz="0" w:space="0" w:color="auto"/>
        <w:bottom w:val="none" w:sz="0" w:space="0" w:color="auto"/>
        <w:right w:val="none" w:sz="0" w:space="0" w:color="auto"/>
      </w:divBdr>
    </w:div>
    <w:div w:id="600340400">
      <w:bodyDiv w:val="1"/>
      <w:marLeft w:val="0"/>
      <w:marRight w:val="0"/>
      <w:marTop w:val="0"/>
      <w:marBottom w:val="0"/>
      <w:divBdr>
        <w:top w:val="none" w:sz="0" w:space="0" w:color="auto"/>
        <w:left w:val="none" w:sz="0" w:space="0" w:color="auto"/>
        <w:bottom w:val="none" w:sz="0" w:space="0" w:color="auto"/>
        <w:right w:val="none" w:sz="0" w:space="0" w:color="auto"/>
      </w:divBdr>
    </w:div>
    <w:div w:id="649868639">
      <w:bodyDiv w:val="1"/>
      <w:marLeft w:val="0"/>
      <w:marRight w:val="0"/>
      <w:marTop w:val="0"/>
      <w:marBottom w:val="0"/>
      <w:divBdr>
        <w:top w:val="none" w:sz="0" w:space="0" w:color="auto"/>
        <w:left w:val="none" w:sz="0" w:space="0" w:color="auto"/>
        <w:bottom w:val="none" w:sz="0" w:space="0" w:color="auto"/>
        <w:right w:val="none" w:sz="0" w:space="0" w:color="auto"/>
      </w:divBdr>
    </w:div>
    <w:div w:id="652636630">
      <w:bodyDiv w:val="1"/>
      <w:marLeft w:val="0"/>
      <w:marRight w:val="0"/>
      <w:marTop w:val="0"/>
      <w:marBottom w:val="0"/>
      <w:divBdr>
        <w:top w:val="none" w:sz="0" w:space="0" w:color="auto"/>
        <w:left w:val="none" w:sz="0" w:space="0" w:color="auto"/>
        <w:bottom w:val="none" w:sz="0" w:space="0" w:color="auto"/>
        <w:right w:val="none" w:sz="0" w:space="0" w:color="auto"/>
      </w:divBdr>
    </w:div>
    <w:div w:id="705717325">
      <w:bodyDiv w:val="1"/>
      <w:marLeft w:val="0"/>
      <w:marRight w:val="0"/>
      <w:marTop w:val="0"/>
      <w:marBottom w:val="0"/>
      <w:divBdr>
        <w:top w:val="none" w:sz="0" w:space="0" w:color="auto"/>
        <w:left w:val="none" w:sz="0" w:space="0" w:color="auto"/>
        <w:bottom w:val="none" w:sz="0" w:space="0" w:color="auto"/>
        <w:right w:val="none" w:sz="0" w:space="0" w:color="auto"/>
      </w:divBdr>
    </w:div>
    <w:div w:id="758529738">
      <w:bodyDiv w:val="1"/>
      <w:marLeft w:val="0"/>
      <w:marRight w:val="0"/>
      <w:marTop w:val="0"/>
      <w:marBottom w:val="0"/>
      <w:divBdr>
        <w:top w:val="none" w:sz="0" w:space="0" w:color="auto"/>
        <w:left w:val="none" w:sz="0" w:space="0" w:color="auto"/>
        <w:bottom w:val="none" w:sz="0" w:space="0" w:color="auto"/>
        <w:right w:val="none" w:sz="0" w:space="0" w:color="auto"/>
      </w:divBdr>
    </w:div>
    <w:div w:id="779688176">
      <w:bodyDiv w:val="1"/>
      <w:marLeft w:val="0"/>
      <w:marRight w:val="0"/>
      <w:marTop w:val="0"/>
      <w:marBottom w:val="0"/>
      <w:divBdr>
        <w:top w:val="none" w:sz="0" w:space="0" w:color="auto"/>
        <w:left w:val="none" w:sz="0" w:space="0" w:color="auto"/>
        <w:bottom w:val="none" w:sz="0" w:space="0" w:color="auto"/>
        <w:right w:val="none" w:sz="0" w:space="0" w:color="auto"/>
      </w:divBdr>
    </w:div>
    <w:div w:id="850722971">
      <w:bodyDiv w:val="1"/>
      <w:marLeft w:val="0"/>
      <w:marRight w:val="0"/>
      <w:marTop w:val="0"/>
      <w:marBottom w:val="0"/>
      <w:divBdr>
        <w:top w:val="none" w:sz="0" w:space="0" w:color="auto"/>
        <w:left w:val="none" w:sz="0" w:space="0" w:color="auto"/>
        <w:bottom w:val="none" w:sz="0" w:space="0" w:color="auto"/>
        <w:right w:val="none" w:sz="0" w:space="0" w:color="auto"/>
      </w:divBdr>
    </w:div>
    <w:div w:id="874733045">
      <w:bodyDiv w:val="1"/>
      <w:marLeft w:val="0"/>
      <w:marRight w:val="0"/>
      <w:marTop w:val="0"/>
      <w:marBottom w:val="0"/>
      <w:divBdr>
        <w:top w:val="none" w:sz="0" w:space="0" w:color="auto"/>
        <w:left w:val="none" w:sz="0" w:space="0" w:color="auto"/>
        <w:bottom w:val="none" w:sz="0" w:space="0" w:color="auto"/>
        <w:right w:val="none" w:sz="0" w:space="0" w:color="auto"/>
      </w:divBdr>
    </w:div>
    <w:div w:id="876502050">
      <w:bodyDiv w:val="1"/>
      <w:marLeft w:val="0"/>
      <w:marRight w:val="0"/>
      <w:marTop w:val="0"/>
      <w:marBottom w:val="0"/>
      <w:divBdr>
        <w:top w:val="none" w:sz="0" w:space="0" w:color="auto"/>
        <w:left w:val="none" w:sz="0" w:space="0" w:color="auto"/>
        <w:bottom w:val="none" w:sz="0" w:space="0" w:color="auto"/>
        <w:right w:val="none" w:sz="0" w:space="0" w:color="auto"/>
      </w:divBdr>
    </w:div>
    <w:div w:id="905648825">
      <w:bodyDiv w:val="1"/>
      <w:marLeft w:val="0"/>
      <w:marRight w:val="0"/>
      <w:marTop w:val="0"/>
      <w:marBottom w:val="0"/>
      <w:divBdr>
        <w:top w:val="none" w:sz="0" w:space="0" w:color="auto"/>
        <w:left w:val="none" w:sz="0" w:space="0" w:color="auto"/>
        <w:bottom w:val="none" w:sz="0" w:space="0" w:color="auto"/>
        <w:right w:val="none" w:sz="0" w:space="0" w:color="auto"/>
      </w:divBdr>
    </w:div>
    <w:div w:id="911427956">
      <w:bodyDiv w:val="1"/>
      <w:marLeft w:val="0"/>
      <w:marRight w:val="0"/>
      <w:marTop w:val="0"/>
      <w:marBottom w:val="0"/>
      <w:divBdr>
        <w:top w:val="none" w:sz="0" w:space="0" w:color="auto"/>
        <w:left w:val="none" w:sz="0" w:space="0" w:color="auto"/>
        <w:bottom w:val="none" w:sz="0" w:space="0" w:color="auto"/>
        <w:right w:val="none" w:sz="0" w:space="0" w:color="auto"/>
      </w:divBdr>
    </w:div>
    <w:div w:id="1082918685">
      <w:bodyDiv w:val="1"/>
      <w:marLeft w:val="0"/>
      <w:marRight w:val="0"/>
      <w:marTop w:val="0"/>
      <w:marBottom w:val="0"/>
      <w:divBdr>
        <w:top w:val="none" w:sz="0" w:space="0" w:color="auto"/>
        <w:left w:val="none" w:sz="0" w:space="0" w:color="auto"/>
        <w:bottom w:val="none" w:sz="0" w:space="0" w:color="auto"/>
        <w:right w:val="none" w:sz="0" w:space="0" w:color="auto"/>
      </w:divBdr>
    </w:div>
    <w:div w:id="1120686485">
      <w:bodyDiv w:val="1"/>
      <w:marLeft w:val="0"/>
      <w:marRight w:val="0"/>
      <w:marTop w:val="0"/>
      <w:marBottom w:val="0"/>
      <w:divBdr>
        <w:top w:val="none" w:sz="0" w:space="0" w:color="auto"/>
        <w:left w:val="none" w:sz="0" w:space="0" w:color="auto"/>
        <w:bottom w:val="none" w:sz="0" w:space="0" w:color="auto"/>
        <w:right w:val="none" w:sz="0" w:space="0" w:color="auto"/>
      </w:divBdr>
    </w:div>
    <w:div w:id="1201087012">
      <w:bodyDiv w:val="1"/>
      <w:marLeft w:val="0"/>
      <w:marRight w:val="0"/>
      <w:marTop w:val="0"/>
      <w:marBottom w:val="0"/>
      <w:divBdr>
        <w:top w:val="none" w:sz="0" w:space="0" w:color="auto"/>
        <w:left w:val="none" w:sz="0" w:space="0" w:color="auto"/>
        <w:bottom w:val="none" w:sz="0" w:space="0" w:color="auto"/>
        <w:right w:val="none" w:sz="0" w:space="0" w:color="auto"/>
      </w:divBdr>
    </w:div>
    <w:div w:id="1429035432">
      <w:bodyDiv w:val="1"/>
      <w:marLeft w:val="0"/>
      <w:marRight w:val="0"/>
      <w:marTop w:val="0"/>
      <w:marBottom w:val="0"/>
      <w:divBdr>
        <w:top w:val="none" w:sz="0" w:space="0" w:color="auto"/>
        <w:left w:val="none" w:sz="0" w:space="0" w:color="auto"/>
        <w:bottom w:val="none" w:sz="0" w:space="0" w:color="auto"/>
        <w:right w:val="none" w:sz="0" w:space="0" w:color="auto"/>
      </w:divBdr>
    </w:div>
    <w:div w:id="1431509688">
      <w:bodyDiv w:val="1"/>
      <w:marLeft w:val="0"/>
      <w:marRight w:val="0"/>
      <w:marTop w:val="0"/>
      <w:marBottom w:val="0"/>
      <w:divBdr>
        <w:top w:val="none" w:sz="0" w:space="0" w:color="auto"/>
        <w:left w:val="none" w:sz="0" w:space="0" w:color="auto"/>
        <w:bottom w:val="none" w:sz="0" w:space="0" w:color="auto"/>
        <w:right w:val="none" w:sz="0" w:space="0" w:color="auto"/>
      </w:divBdr>
    </w:div>
    <w:div w:id="1597059853">
      <w:bodyDiv w:val="1"/>
      <w:marLeft w:val="0"/>
      <w:marRight w:val="0"/>
      <w:marTop w:val="0"/>
      <w:marBottom w:val="0"/>
      <w:divBdr>
        <w:top w:val="none" w:sz="0" w:space="0" w:color="auto"/>
        <w:left w:val="none" w:sz="0" w:space="0" w:color="auto"/>
        <w:bottom w:val="none" w:sz="0" w:space="0" w:color="auto"/>
        <w:right w:val="none" w:sz="0" w:space="0" w:color="auto"/>
      </w:divBdr>
    </w:div>
    <w:div w:id="1602294770">
      <w:bodyDiv w:val="1"/>
      <w:marLeft w:val="0"/>
      <w:marRight w:val="0"/>
      <w:marTop w:val="0"/>
      <w:marBottom w:val="0"/>
      <w:divBdr>
        <w:top w:val="none" w:sz="0" w:space="0" w:color="auto"/>
        <w:left w:val="none" w:sz="0" w:space="0" w:color="auto"/>
        <w:bottom w:val="none" w:sz="0" w:space="0" w:color="auto"/>
        <w:right w:val="none" w:sz="0" w:space="0" w:color="auto"/>
      </w:divBdr>
    </w:div>
    <w:div w:id="1794250336">
      <w:bodyDiv w:val="1"/>
      <w:marLeft w:val="0"/>
      <w:marRight w:val="0"/>
      <w:marTop w:val="0"/>
      <w:marBottom w:val="0"/>
      <w:divBdr>
        <w:top w:val="none" w:sz="0" w:space="0" w:color="auto"/>
        <w:left w:val="none" w:sz="0" w:space="0" w:color="auto"/>
        <w:bottom w:val="none" w:sz="0" w:space="0" w:color="auto"/>
        <w:right w:val="none" w:sz="0" w:space="0" w:color="auto"/>
      </w:divBdr>
    </w:div>
    <w:div w:id="1942640422">
      <w:bodyDiv w:val="1"/>
      <w:marLeft w:val="0"/>
      <w:marRight w:val="0"/>
      <w:marTop w:val="0"/>
      <w:marBottom w:val="0"/>
      <w:divBdr>
        <w:top w:val="none" w:sz="0" w:space="0" w:color="auto"/>
        <w:left w:val="none" w:sz="0" w:space="0" w:color="auto"/>
        <w:bottom w:val="none" w:sz="0" w:space="0" w:color="auto"/>
        <w:right w:val="none" w:sz="0" w:space="0" w:color="auto"/>
      </w:divBdr>
    </w:div>
    <w:div w:id="2018074990">
      <w:bodyDiv w:val="1"/>
      <w:marLeft w:val="0"/>
      <w:marRight w:val="0"/>
      <w:marTop w:val="0"/>
      <w:marBottom w:val="0"/>
      <w:divBdr>
        <w:top w:val="none" w:sz="0" w:space="0" w:color="auto"/>
        <w:left w:val="none" w:sz="0" w:space="0" w:color="auto"/>
        <w:bottom w:val="none" w:sz="0" w:space="0" w:color="auto"/>
        <w:right w:val="none" w:sz="0" w:space="0" w:color="auto"/>
      </w:divBdr>
    </w:div>
    <w:div w:id="2088644497">
      <w:bodyDiv w:val="1"/>
      <w:marLeft w:val="0"/>
      <w:marRight w:val="0"/>
      <w:marTop w:val="0"/>
      <w:marBottom w:val="0"/>
      <w:divBdr>
        <w:top w:val="none" w:sz="0" w:space="0" w:color="auto"/>
        <w:left w:val="none" w:sz="0" w:space="0" w:color="auto"/>
        <w:bottom w:val="none" w:sz="0" w:space="0" w:color="auto"/>
        <w:right w:val="none" w:sz="0" w:space="0" w:color="auto"/>
      </w:divBdr>
    </w:div>
    <w:div w:id="210475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0BA78-C194-4A94-B534-B6CDAB967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14494</Words>
  <Characters>91315</Characters>
  <Application>Microsoft Office Word</Application>
  <DocSecurity>0</DocSecurity>
  <Lines>760</Lines>
  <Paragraphs>211</Paragraphs>
  <ScaleCrop>false</ScaleCrop>
  <HeadingPairs>
    <vt:vector size="2" baseType="variant">
      <vt:variant>
        <vt:lpstr>Titel</vt:lpstr>
      </vt:variant>
      <vt:variant>
        <vt:i4>1</vt:i4>
      </vt:variant>
    </vt:vector>
  </HeadingPairs>
  <TitlesOfParts>
    <vt:vector size="1" baseType="lpstr">
      <vt:lpstr> </vt:lpstr>
    </vt:vector>
  </TitlesOfParts>
  <Company>Kreisverwaltung Birkenfeld</Company>
  <LinksUpToDate>false</LinksUpToDate>
  <CharactersWithSpaces>105598</CharactersWithSpaces>
  <SharedDoc>false</SharedDoc>
  <HLinks>
    <vt:vector size="12" baseType="variant">
      <vt:variant>
        <vt:i4>262153</vt:i4>
      </vt:variant>
      <vt:variant>
        <vt:i4>3</vt:i4>
      </vt:variant>
      <vt:variant>
        <vt:i4>0</vt:i4>
      </vt:variant>
      <vt:variant>
        <vt:i4>5</vt:i4>
      </vt:variant>
      <vt:variant>
        <vt:lpwstr>http:///?</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schererk</dc:creator>
  <cp:keywords/>
  <dc:description/>
  <cp:lastModifiedBy>Alt, Bianca</cp:lastModifiedBy>
  <cp:revision>18</cp:revision>
  <cp:lastPrinted>2026-08-12T09:25:00Z</cp:lastPrinted>
  <dcterms:created xsi:type="dcterms:W3CDTF">2026-09-16T06:16:00Z</dcterms:created>
  <dcterms:modified xsi:type="dcterms:W3CDTF">2026-10-22T09:58:00Z</dcterms:modified>
</cp:coreProperties>
</file>