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5482A" w14:textId="77777777" w:rsidR="00183528" w:rsidRDefault="009C65F2">
      <w:pPr>
        <w:pBdr>
          <w:bottom w:val="single" w:sz="4" w:space="1" w:color="auto"/>
        </w:pBdr>
        <w:spacing w:after="0"/>
        <w:ind w:left="567"/>
        <w:rPr>
          <w:rFonts w:ascii="Arial" w:hAnsi="Arial" w:cs="Arial"/>
          <w:b/>
          <w:sz w:val="20"/>
        </w:rPr>
      </w:pPr>
      <w:bookmarkStart w:id="0" w:name="_Hlk14365529"/>
      <w:r>
        <w:rPr>
          <w:rFonts w:ascii="Arial" w:hAnsi="Arial" w:cs="Arial"/>
          <w:b/>
          <w:sz w:val="14"/>
        </w:rPr>
        <w:sym w:font="Webdings" w:char="F02E"/>
      </w:r>
      <w:r>
        <w:rPr>
          <w:rFonts w:ascii="Arial" w:hAnsi="Arial" w:cs="Arial"/>
          <w:b/>
          <w:color w:val="00B050"/>
          <w:sz w:val="20"/>
        </w:rPr>
        <w:t xml:space="preserve"> </w:t>
      </w:r>
      <w:r>
        <w:rPr>
          <w:rFonts w:ascii="Arial" w:hAnsi="Arial" w:cs="Arial"/>
          <w:b/>
          <w:sz w:val="20"/>
        </w:rPr>
        <w:t>1.</w:t>
      </w:r>
      <w:r>
        <w:rPr>
          <w:rFonts w:ascii="Arial" w:hAnsi="Arial" w:cs="Arial"/>
          <w:b/>
          <w:color w:val="00B050"/>
          <w:sz w:val="20"/>
        </w:rPr>
        <w:t xml:space="preserve"> </w:t>
      </w:r>
      <w:r>
        <w:rPr>
          <w:rFonts w:ascii="Arial" w:hAnsi="Arial" w:cs="Arial"/>
          <w:b/>
          <w:sz w:val="20"/>
        </w:rPr>
        <w:t>Allgemeine Hinweise zum Zuschlagskriterium „Nachhaltigkeit“</w:t>
      </w:r>
    </w:p>
    <w:bookmarkEnd w:id="0"/>
    <w:p w14:paraId="507E53B1" w14:textId="77777777" w:rsidR="00183528" w:rsidRDefault="00183528">
      <w:pPr>
        <w:spacing w:after="0"/>
        <w:ind w:firstLine="567"/>
        <w:rPr>
          <w:rFonts w:ascii="Arial" w:hAnsi="Arial" w:cs="Arial"/>
          <w:sz w:val="20"/>
          <w:szCs w:val="20"/>
        </w:rPr>
      </w:pPr>
    </w:p>
    <w:p w14:paraId="195D7E60" w14:textId="6BEB88FB" w:rsidR="00183528" w:rsidRDefault="009C65F2">
      <w:pPr>
        <w:pStyle w:val="Listenabsatz"/>
        <w:numPr>
          <w:ilvl w:val="0"/>
          <w:numId w:val="1"/>
        </w:numPr>
        <w:spacing w:after="0"/>
        <w:jc w:val="both"/>
        <w:rPr>
          <w:rFonts w:ascii="Arial" w:hAnsi="Arial" w:cs="Arial"/>
          <w:sz w:val="20"/>
        </w:rPr>
      </w:pPr>
      <w:r>
        <w:rPr>
          <w:rFonts w:ascii="Arial" w:hAnsi="Arial" w:cs="Arial"/>
          <w:sz w:val="20"/>
        </w:rPr>
        <w:t xml:space="preserve">Bitte geben Sie zum Zuschlagskriterium „Nachhaltigkeit“ alle in diesem Formular </w:t>
      </w:r>
      <w:r>
        <w:rPr>
          <w:rFonts w:ascii="Arial" w:hAnsi="Arial" w:cs="Arial"/>
          <w:b/>
          <w:bCs/>
          <w:sz w:val="20"/>
          <w:szCs w:val="20"/>
        </w:rPr>
        <w:t>CS_</w:t>
      </w:r>
      <w:r>
        <w:rPr>
          <w:rFonts w:ascii="Arial" w:hAnsi="Arial" w:cs="Arial"/>
          <w:b/>
          <w:sz w:val="20"/>
          <w:szCs w:val="20"/>
        </w:rPr>
        <w:t>2026_0286_008_Nachhaltigkeit</w:t>
      </w:r>
      <w:r>
        <w:rPr>
          <w:rFonts w:ascii="Arial" w:hAnsi="Arial" w:cs="Arial"/>
          <w:b/>
          <w:bCs/>
          <w:sz w:val="20"/>
          <w:szCs w:val="20"/>
        </w:rPr>
        <w:fldChar w:fldCharType="begin"/>
      </w:r>
      <w:r>
        <w:rPr>
          <w:rFonts w:ascii="Arial" w:hAnsi="Arial" w:cs="Arial"/>
          <w:b/>
          <w:bCs/>
          <w:sz w:val="20"/>
          <w:szCs w:val="20"/>
        </w:rPr>
        <w:instrText xml:space="preserve"> IF 1 = 1 "" " - Los 1" </w:instrText>
      </w:r>
      <w:r>
        <w:rPr>
          <w:rFonts w:ascii="Arial" w:hAnsi="Arial" w:cs="Arial"/>
          <w:b/>
          <w:bCs/>
          <w:sz w:val="20"/>
          <w:szCs w:val="20"/>
        </w:rPr>
        <w:fldChar w:fldCharType="end"/>
      </w:r>
      <w:r>
        <w:rPr>
          <w:rFonts w:ascii="Arial" w:hAnsi="Arial" w:cs="Arial"/>
          <w:b/>
          <w:bCs/>
          <w:sz w:val="20"/>
          <w:szCs w:val="20"/>
        </w:rPr>
        <w:t xml:space="preserve"> </w:t>
      </w:r>
      <w:r>
        <w:rPr>
          <w:rFonts w:ascii="Arial" w:hAnsi="Arial" w:cs="Arial"/>
          <w:sz w:val="20"/>
        </w:rPr>
        <w:t>geforderten Erklärungen ab.</w:t>
      </w:r>
    </w:p>
    <w:p w14:paraId="32C5F0E2" w14:textId="77777777" w:rsidR="00183528" w:rsidRDefault="00183528">
      <w:pPr>
        <w:pStyle w:val="Listenabsatz"/>
        <w:spacing w:after="0"/>
        <w:ind w:left="927"/>
        <w:jc w:val="both"/>
        <w:rPr>
          <w:rFonts w:ascii="Arial" w:hAnsi="Arial" w:cs="Arial"/>
          <w:sz w:val="20"/>
        </w:rPr>
      </w:pPr>
    </w:p>
    <w:p w14:paraId="6EB6D6EE" w14:textId="77777777" w:rsidR="00183528" w:rsidRDefault="009C65F2">
      <w:pPr>
        <w:pStyle w:val="Listenabsatz"/>
        <w:numPr>
          <w:ilvl w:val="0"/>
          <w:numId w:val="1"/>
        </w:numPr>
        <w:spacing w:after="0"/>
        <w:jc w:val="both"/>
        <w:rPr>
          <w:rFonts w:ascii="Arial" w:hAnsi="Arial" w:cs="Arial"/>
          <w:sz w:val="20"/>
        </w:rPr>
      </w:pPr>
      <w:r>
        <w:rPr>
          <w:rFonts w:ascii="Arial" w:hAnsi="Arial" w:cs="Arial"/>
          <w:sz w:val="20"/>
        </w:rPr>
        <w:t>Für die Bewertung im Zuschlagskriterium „Nachhaltigkeit“ werden ausschließlich die in diesem Formular abgegebenen Erklärungen berücksichtigt. (Anlagen, Prospekte, Handbücher oder sonstige zusätzliche Unterlagen werden nicht bewertet.)</w:t>
      </w:r>
    </w:p>
    <w:p w14:paraId="77605794" w14:textId="77777777" w:rsidR="00183528" w:rsidRDefault="00183528">
      <w:pPr>
        <w:pStyle w:val="Listenabsatz"/>
        <w:rPr>
          <w:rFonts w:ascii="Arial" w:hAnsi="Arial" w:cs="Arial"/>
          <w:sz w:val="20"/>
        </w:rPr>
      </w:pPr>
    </w:p>
    <w:p w14:paraId="460CB0FE" w14:textId="05C74FA8" w:rsidR="00183528" w:rsidRDefault="009C65F2">
      <w:pPr>
        <w:pStyle w:val="Listenabsatz"/>
        <w:numPr>
          <w:ilvl w:val="0"/>
          <w:numId w:val="1"/>
        </w:numPr>
        <w:spacing w:after="0"/>
        <w:jc w:val="both"/>
        <w:rPr>
          <w:rFonts w:ascii="Arial" w:hAnsi="Arial" w:cs="Arial"/>
          <w:sz w:val="20"/>
        </w:rPr>
      </w:pPr>
      <w:r>
        <w:rPr>
          <w:rFonts w:ascii="Arial" w:hAnsi="Arial" w:cs="Arial"/>
          <w:sz w:val="20"/>
        </w:rPr>
        <w:t xml:space="preserve">Bitte fügen Sie das vollständig ausgefüllte Formular </w:t>
      </w:r>
      <w:r>
        <w:rPr>
          <w:rFonts w:ascii="Arial" w:hAnsi="Arial" w:cs="Arial"/>
          <w:b/>
          <w:bCs/>
          <w:sz w:val="20"/>
          <w:szCs w:val="20"/>
        </w:rPr>
        <w:t>CS_</w:t>
      </w:r>
      <w:r>
        <w:rPr>
          <w:rFonts w:ascii="Arial" w:hAnsi="Arial" w:cs="Arial"/>
          <w:b/>
          <w:sz w:val="20"/>
          <w:szCs w:val="20"/>
        </w:rPr>
        <w:t>2026_0286_008_Nachhaltigkeit</w:t>
      </w:r>
      <w:r>
        <w:rPr>
          <w:rFonts w:ascii="Arial" w:hAnsi="Arial" w:cs="Arial"/>
          <w:b/>
          <w:bCs/>
          <w:sz w:val="20"/>
          <w:szCs w:val="20"/>
        </w:rPr>
        <w:fldChar w:fldCharType="begin"/>
      </w:r>
      <w:r>
        <w:rPr>
          <w:rFonts w:ascii="Arial" w:hAnsi="Arial" w:cs="Arial"/>
          <w:b/>
          <w:bCs/>
          <w:sz w:val="20"/>
          <w:szCs w:val="20"/>
        </w:rPr>
        <w:instrText xml:space="preserve"> IF 1 = 1 "" " - Los 1" </w:instrText>
      </w:r>
      <w:r>
        <w:rPr>
          <w:rFonts w:ascii="Arial" w:hAnsi="Arial" w:cs="Arial"/>
          <w:b/>
          <w:bCs/>
          <w:sz w:val="20"/>
          <w:szCs w:val="20"/>
        </w:rPr>
        <w:fldChar w:fldCharType="end"/>
      </w:r>
      <w:r>
        <w:rPr>
          <w:rFonts w:ascii="Arial" w:hAnsi="Arial" w:cs="Arial"/>
          <w:b/>
          <w:bCs/>
          <w:sz w:val="20"/>
          <w:szCs w:val="20"/>
        </w:rPr>
        <w:t xml:space="preserve"> </w:t>
      </w:r>
      <w:r>
        <w:rPr>
          <w:rFonts w:ascii="Arial" w:hAnsi="Arial" w:cs="Arial"/>
          <w:sz w:val="20"/>
        </w:rPr>
        <w:t>den übrigen Angebotsbestandteilen bei. Andernfalls wird das Angebot in diesem Zuschlagskriterium mit 0 Punkten bewertet.</w:t>
      </w:r>
    </w:p>
    <w:p w14:paraId="6FEECD39" w14:textId="77777777" w:rsidR="00183528" w:rsidRDefault="00183528">
      <w:pPr>
        <w:spacing w:after="0"/>
        <w:ind w:left="567"/>
        <w:jc w:val="both"/>
        <w:rPr>
          <w:rFonts w:ascii="Arial" w:hAnsi="Arial" w:cs="Arial"/>
          <w:sz w:val="20"/>
          <w:highlight w:val="yellow"/>
        </w:rPr>
      </w:pPr>
    </w:p>
    <w:p w14:paraId="3743F274" w14:textId="773F0209" w:rsidR="00183528" w:rsidRDefault="009C65F2">
      <w:pPr>
        <w:pStyle w:val="Listenabsatz"/>
        <w:numPr>
          <w:ilvl w:val="0"/>
          <w:numId w:val="1"/>
        </w:numPr>
        <w:spacing w:after="0"/>
        <w:jc w:val="both"/>
        <w:rPr>
          <w:rFonts w:ascii="Arial" w:hAnsi="Arial" w:cs="Arial"/>
          <w:sz w:val="20"/>
          <w:szCs w:val="20"/>
        </w:rPr>
      </w:pPr>
      <w:r>
        <w:rPr>
          <w:rFonts w:ascii="Arial" w:hAnsi="Arial" w:cs="Arial"/>
          <w:sz w:val="20"/>
          <w:szCs w:val="20"/>
        </w:rPr>
        <w:t xml:space="preserve">Bitte beachten Sie, dass alle im </w:t>
      </w:r>
      <w:r>
        <w:rPr>
          <w:rFonts w:ascii="Arial" w:hAnsi="Arial" w:cs="Arial"/>
          <w:sz w:val="20"/>
        </w:rPr>
        <w:t xml:space="preserve">Formular </w:t>
      </w:r>
      <w:r>
        <w:rPr>
          <w:rFonts w:ascii="Arial" w:hAnsi="Arial" w:cs="Arial"/>
          <w:b/>
          <w:bCs/>
          <w:sz w:val="20"/>
          <w:szCs w:val="20"/>
        </w:rPr>
        <w:t>CS_</w:t>
      </w:r>
      <w:r>
        <w:rPr>
          <w:rFonts w:ascii="Arial" w:hAnsi="Arial" w:cs="Arial"/>
          <w:b/>
          <w:sz w:val="20"/>
          <w:szCs w:val="20"/>
        </w:rPr>
        <w:t>2026_0286_008_Nachhaltigkeit</w:t>
      </w:r>
      <w:r>
        <w:rPr>
          <w:rFonts w:ascii="Arial" w:hAnsi="Arial" w:cs="Arial"/>
          <w:b/>
          <w:bCs/>
          <w:sz w:val="20"/>
          <w:szCs w:val="20"/>
        </w:rPr>
        <w:fldChar w:fldCharType="begin"/>
      </w:r>
      <w:r>
        <w:rPr>
          <w:rFonts w:ascii="Arial" w:hAnsi="Arial" w:cs="Arial"/>
          <w:b/>
          <w:bCs/>
          <w:sz w:val="20"/>
          <w:szCs w:val="20"/>
        </w:rPr>
        <w:instrText xml:space="preserve"> IF 1 = 1 "" " - Los 1" </w:instrText>
      </w:r>
      <w:r>
        <w:rPr>
          <w:rFonts w:ascii="Arial" w:hAnsi="Arial" w:cs="Arial"/>
          <w:b/>
          <w:bCs/>
          <w:sz w:val="20"/>
          <w:szCs w:val="20"/>
        </w:rPr>
        <w:fldChar w:fldCharType="end"/>
      </w:r>
      <w:r>
        <w:rPr>
          <w:rFonts w:ascii="Arial" w:hAnsi="Arial" w:cs="Arial"/>
          <w:b/>
          <w:bCs/>
          <w:sz w:val="20"/>
          <w:szCs w:val="20"/>
        </w:rPr>
        <w:t xml:space="preserve"> </w:t>
      </w:r>
      <w:r>
        <w:rPr>
          <w:rFonts w:ascii="Arial" w:hAnsi="Arial" w:cs="Arial"/>
          <w:sz w:val="20"/>
          <w:szCs w:val="20"/>
        </w:rPr>
        <w:t xml:space="preserve">gemachten Angaben im Auftragsfall </w:t>
      </w:r>
      <w:r>
        <w:rPr>
          <w:rFonts w:ascii="Arial" w:hAnsi="Arial" w:cs="Arial"/>
          <w:b/>
          <w:sz w:val="20"/>
          <w:szCs w:val="20"/>
        </w:rPr>
        <w:t>Vertragsgegenstand</w:t>
      </w:r>
      <w:r>
        <w:rPr>
          <w:rFonts w:ascii="Arial" w:hAnsi="Arial" w:cs="Arial"/>
          <w:sz w:val="20"/>
          <w:szCs w:val="20"/>
        </w:rPr>
        <w:t xml:space="preserve"> von Ihnen vertraglich geschuldet sind. </w:t>
      </w:r>
    </w:p>
    <w:p w14:paraId="44B91199" w14:textId="77777777" w:rsidR="00183528" w:rsidRDefault="00183528">
      <w:pPr>
        <w:pStyle w:val="Listenabsatz"/>
        <w:rPr>
          <w:rFonts w:ascii="Arial" w:hAnsi="Arial" w:cs="Arial"/>
          <w:sz w:val="20"/>
          <w:szCs w:val="20"/>
        </w:rPr>
      </w:pPr>
    </w:p>
    <w:p w14:paraId="0AE50309" w14:textId="5C50051F" w:rsidR="00183528" w:rsidRDefault="009C65F2">
      <w:pPr>
        <w:pStyle w:val="Listenabsatz"/>
        <w:numPr>
          <w:ilvl w:val="0"/>
          <w:numId w:val="1"/>
        </w:numPr>
        <w:spacing w:after="0"/>
        <w:jc w:val="both"/>
        <w:rPr>
          <w:rFonts w:ascii="Arial" w:hAnsi="Arial" w:cs="Arial"/>
          <w:sz w:val="20"/>
          <w:szCs w:val="20"/>
        </w:rPr>
      </w:pPr>
      <w:r>
        <w:rPr>
          <w:rFonts w:ascii="Arial" w:hAnsi="Arial" w:cs="Arial"/>
          <w:sz w:val="20"/>
          <w:szCs w:val="20"/>
        </w:rPr>
        <w:t xml:space="preserve">Sie sind verpflichtet, die im Formular </w:t>
      </w:r>
      <w:r>
        <w:rPr>
          <w:rFonts w:ascii="Arial" w:hAnsi="Arial" w:cs="Arial"/>
          <w:b/>
          <w:bCs/>
          <w:sz w:val="20"/>
          <w:szCs w:val="20"/>
        </w:rPr>
        <w:t>CS_</w:t>
      </w:r>
      <w:r>
        <w:rPr>
          <w:rFonts w:ascii="Arial" w:hAnsi="Arial" w:cs="Arial"/>
          <w:b/>
          <w:sz w:val="20"/>
          <w:szCs w:val="20"/>
        </w:rPr>
        <w:t>2026_0286_008_Nachhaltigkeit</w:t>
      </w:r>
      <w:r>
        <w:rPr>
          <w:rFonts w:ascii="Arial" w:hAnsi="Arial" w:cs="Arial"/>
          <w:b/>
          <w:bCs/>
          <w:sz w:val="20"/>
          <w:szCs w:val="20"/>
        </w:rPr>
        <w:fldChar w:fldCharType="begin"/>
      </w:r>
      <w:r>
        <w:rPr>
          <w:rFonts w:ascii="Arial" w:hAnsi="Arial" w:cs="Arial"/>
          <w:b/>
          <w:bCs/>
          <w:sz w:val="20"/>
          <w:szCs w:val="20"/>
        </w:rPr>
        <w:instrText xml:space="preserve"> IF 1 = 1 "" " - Los 1" </w:instrText>
      </w:r>
      <w:r>
        <w:rPr>
          <w:rFonts w:ascii="Arial" w:hAnsi="Arial" w:cs="Arial"/>
          <w:b/>
          <w:bCs/>
          <w:sz w:val="20"/>
          <w:szCs w:val="20"/>
        </w:rPr>
        <w:fldChar w:fldCharType="end"/>
      </w:r>
      <w:r>
        <w:rPr>
          <w:rFonts w:ascii="Arial" w:hAnsi="Arial" w:cs="Arial"/>
          <w:b/>
          <w:bCs/>
          <w:sz w:val="20"/>
          <w:szCs w:val="20"/>
        </w:rPr>
        <w:t xml:space="preserve"> </w:t>
      </w:r>
      <w:r>
        <w:rPr>
          <w:rFonts w:ascii="Arial" w:hAnsi="Arial" w:cs="Arial"/>
          <w:sz w:val="20"/>
          <w:szCs w:val="20"/>
        </w:rPr>
        <w:t xml:space="preserve">gemachten Angaben durch entsprechende Nachweise und Erläuterungen zu belegen, wenn sich im Zuge der Wertung der Auskömmlichkeit Ihres Angebots Aufklärungsbedarf im Hinblick auf die in diesem Formular von Ihnen gemachten Angaben ergibt. Kann der AG nach Prüfung der von Ihnen gemachten Angaben die geringe Höhe des angebotenen Preises nicht zufriedenstellend aufklären, ist das Angebot auszuschließen. Das Angebot ist auch dann auszuschließen, wenn Sie die geforderte Aufklärung oder die geforderten Angaben verweigern oder Sie die gesetzte Frist unbeantwortet verstreichen lassen </w:t>
      </w:r>
    </w:p>
    <w:p w14:paraId="0EB22BB1" w14:textId="77777777" w:rsidR="00183528" w:rsidRDefault="00183528">
      <w:pPr>
        <w:pStyle w:val="Listenabsatz"/>
        <w:jc w:val="both"/>
        <w:rPr>
          <w:rFonts w:ascii="Arial" w:hAnsi="Arial" w:cs="Arial"/>
          <w:sz w:val="20"/>
          <w:szCs w:val="20"/>
        </w:rPr>
      </w:pPr>
    </w:p>
    <w:p w14:paraId="6442DA59" w14:textId="1EDDD1E5" w:rsidR="00183528" w:rsidRDefault="009C65F2">
      <w:pPr>
        <w:pStyle w:val="Listenabsatz"/>
        <w:numPr>
          <w:ilvl w:val="0"/>
          <w:numId w:val="1"/>
        </w:numPr>
        <w:spacing w:after="0"/>
        <w:jc w:val="both"/>
        <w:rPr>
          <w:rFonts w:ascii="Arial" w:hAnsi="Arial" w:cs="Arial"/>
          <w:sz w:val="20"/>
          <w:szCs w:val="20"/>
        </w:rPr>
      </w:pPr>
      <w:r>
        <w:rPr>
          <w:rFonts w:ascii="Arial" w:hAnsi="Arial" w:cs="Arial"/>
          <w:sz w:val="20"/>
          <w:szCs w:val="20"/>
        </w:rPr>
        <w:t xml:space="preserve">Die Gewichtung des Zuschlagskriteriums „Nachhaltigkeit“ entnehmen Sie dem Formular                                     </w:t>
      </w:r>
      <w:r>
        <w:rPr>
          <w:rFonts w:ascii="Arial" w:hAnsi="Arial" w:cs="Arial"/>
          <w:b/>
          <w:bCs/>
          <w:sz w:val="20"/>
          <w:szCs w:val="20"/>
        </w:rPr>
        <w:t>CS_</w:t>
      </w:r>
      <w:r>
        <w:rPr>
          <w:rFonts w:ascii="Arial" w:hAnsi="Arial" w:cs="Arial"/>
          <w:b/>
          <w:sz w:val="20"/>
          <w:szCs w:val="20"/>
        </w:rPr>
        <w:t>2026_0286_008_Nachhaltigkeit</w:t>
      </w:r>
      <w:r>
        <w:rPr>
          <w:rFonts w:ascii="Arial" w:hAnsi="Arial" w:cs="Arial"/>
          <w:b/>
          <w:bCs/>
          <w:sz w:val="20"/>
          <w:szCs w:val="20"/>
        </w:rPr>
        <w:fldChar w:fldCharType="begin"/>
      </w:r>
      <w:r>
        <w:rPr>
          <w:rFonts w:ascii="Arial" w:hAnsi="Arial" w:cs="Arial"/>
          <w:b/>
          <w:bCs/>
          <w:sz w:val="20"/>
          <w:szCs w:val="20"/>
        </w:rPr>
        <w:instrText xml:space="preserve"> IF 1 = 1 "" " - Los 1" </w:instrText>
      </w:r>
      <w:r>
        <w:rPr>
          <w:rFonts w:ascii="Arial" w:hAnsi="Arial" w:cs="Arial"/>
          <w:b/>
          <w:bCs/>
          <w:sz w:val="20"/>
          <w:szCs w:val="20"/>
        </w:rPr>
        <w:fldChar w:fldCharType="end"/>
      </w:r>
      <w:r>
        <w:rPr>
          <w:rFonts w:ascii="Arial" w:hAnsi="Arial" w:cs="Arial"/>
          <w:sz w:val="20"/>
          <w:szCs w:val="20"/>
        </w:rPr>
        <w:t xml:space="preserve">. </w:t>
      </w:r>
    </w:p>
    <w:p w14:paraId="73BF793F" w14:textId="77777777" w:rsidR="00183528" w:rsidRDefault="00183528">
      <w:pPr>
        <w:pStyle w:val="Listenabsatz"/>
        <w:spacing w:after="0"/>
        <w:ind w:left="927"/>
        <w:jc w:val="both"/>
        <w:rPr>
          <w:rFonts w:ascii="Arial" w:hAnsi="Arial" w:cs="Arial"/>
          <w:sz w:val="20"/>
          <w:szCs w:val="20"/>
        </w:rPr>
      </w:pPr>
    </w:p>
    <w:p w14:paraId="139B5BD4" w14:textId="77777777" w:rsidR="00183528" w:rsidRDefault="009C65F2">
      <w:pPr>
        <w:pStyle w:val="Listenabsatz"/>
        <w:numPr>
          <w:ilvl w:val="0"/>
          <w:numId w:val="1"/>
        </w:numPr>
        <w:spacing w:after="0"/>
        <w:jc w:val="both"/>
        <w:rPr>
          <w:rFonts w:ascii="Arial" w:hAnsi="Arial" w:cs="Arial"/>
          <w:sz w:val="20"/>
          <w:szCs w:val="20"/>
        </w:rPr>
      </w:pPr>
      <w:r>
        <w:rPr>
          <w:rFonts w:ascii="Arial" w:hAnsi="Arial" w:cs="Arial"/>
          <w:sz w:val="20"/>
          <w:szCs w:val="20"/>
        </w:rPr>
        <w:t xml:space="preserve">Die Ausführungen des Bieters/der Bietergemeinschaft in diesem Formular werden im Auftragsfall Vertragsbestandteil und gelten als zugesicherte Eigenschaften. Dem Auftraggeber stehen vertragliche und gesetzliche Ansprüche gegen den Auftragnehmer zu, wenn dieser von den Ausführungen in diesem Formular abweicht. Dies schließt eine </w:t>
      </w:r>
      <w:r>
        <w:rPr>
          <w:rFonts w:ascii="Arial" w:hAnsi="Arial" w:cs="Arial"/>
          <w:b/>
          <w:bCs/>
          <w:sz w:val="20"/>
          <w:szCs w:val="20"/>
        </w:rPr>
        <w:t>Vertragsstrafe</w:t>
      </w:r>
      <w:r>
        <w:rPr>
          <w:rFonts w:ascii="Arial" w:hAnsi="Arial" w:cs="Arial"/>
          <w:sz w:val="20"/>
          <w:szCs w:val="20"/>
        </w:rPr>
        <w:t xml:space="preserve"> mit ein. Wegen der Einzelheiten wird auf den Reinigungsvertrag verwiesen</w:t>
      </w:r>
      <w:bookmarkStart w:id="1" w:name="_Hlk14421492"/>
      <w:r>
        <w:rPr>
          <w:rFonts w:ascii="Arial" w:hAnsi="Arial" w:cs="Arial"/>
          <w:sz w:val="20"/>
          <w:szCs w:val="20"/>
        </w:rPr>
        <w:t>.</w:t>
      </w:r>
      <w:bookmarkEnd w:id="1"/>
    </w:p>
    <w:p w14:paraId="4A1E83E5" w14:textId="77777777" w:rsidR="00183528" w:rsidRDefault="009C65F2">
      <w:pPr>
        <w:rPr>
          <w:rFonts w:ascii="Arial" w:hAnsi="Arial" w:cs="Arial"/>
          <w:sz w:val="20"/>
          <w:szCs w:val="20"/>
        </w:rPr>
      </w:pPr>
      <w:r>
        <w:rPr>
          <w:rFonts w:ascii="Arial" w:hAnsi="Arial" w:cs="Arial"/>
          <w:sz w:val="20"/>
          <w:szCs w:val="20"/>
        </w:rPr>
        <w:br w:type="page"/>
      </w:r>
    </w:p>
    <w:p w14:paraId="0FB6C4A8" w14:textId="77777777" w:rsidR="00183528" w:rsidRDefault="009C65F2">
      <w:pPr>
        <w:pBdr>
          <w:bottom w:val="single" w:sz="4" w:space="1" w:color="auto"/>
        </w:pBdr>
        <w:spacing w:after="0"/>
        <w:ind w:left="567"/>
        <w:rPr>
          <w:rFonts w:ascii="Arial" w:hAnsi="Arial" w:cs="Arial"/>
          <w:b/>
          <w:sz w:val="20"/>
        </w:rPr>
      </w:pPr>
      <w:r>
        <w:rPr>
          <w:rFonts w:ascii="Arial" w:hAnsi="Arial" w:cs="Arial"/>
          <w:b/>
          <w:sz w:val="14"/>
        </w:rPr>
        <w:lastRenderedPageBreak/>
        <w:sym w:font="Webdings" w:char="F02E"/>
      </w:r>
      <w:r>
        <w:rPr>
          <w:rFonts w:ascii="Arial" w:hAnsi="Arial" w:cs="Arial"/>
          <w:b/>
          <w:color w:val="00B050"/>
          <w:sz w:val="20"/>
        </w:rPr>
        <w:t xml:space="preserve"> </w:t>
      </w:r>
      <w:r>
        <w:rPr>
          <w:rFonts w:ascii="Arial" w:hAnsi="Arial" w:cs="Arial"/>
          <w:b/>
          <w:sz w:val="20"/>
        </w:rPr>
        <w:t>2. Umweltschutzmaßnahmen -auftragsbezogen-</w:t>
      </w:r>
    </w:p>
    <w:p w14:paraId="71A31A0D" w14:textId="77777777" w:rsidR="00183528" w:rsidRDefault="00183528">
      <w:pPr>
        <w:spacing w:after="0"/>
        <w:jc w:val="both"/>
        <w:rPr>
          <w:rFonts w:ascii="Arial" w:hAnsi="Arial" w:cs="Arial"/>
          <w:b/>
          <w:sz w:val="20"/>
          <w:szCs w:val="20"/>
        </w:rPr>
      </w:pPr>
    </w:p>
    <w:tbl>
      <w:tblPr>
        <w:tblStyle w:val="Tabellenraster"/>
        <w:tblW w:w="9630" w:type="dxa"/>
        <w:tblInd w:w="567" w:type="dxa"/>
        <w:tblLayout w:type="fixed"/>
        <w:tblLook w:val="04A0" w:firstRow="1" w:lastRow="0" w:firstColumn="1" w:lastColumn="0" w:noHBand="0" w:noVBand="1"/>
      </w:tblPr>
      <w:tblGrid>
        <w:gridCol w:w="988"/>
        <w:gridCol w:w="8642"/>
      </w:tblGrid>
      <w:tr w:rsidR="00183528" w14:paraId="69976124" w14:textId="77777777">
        <w:trPr>
          <w:trHeight w:hRule="exact" w:val="284"/>
        </w:trPr>
        <w:tc>
          <w:tcPr>
            <w:tcW w:w="988" w:type="dxa"/>
            <w:tcBorders>
              <w:top w:val="single" w:sz="4" w:space="0" w:color="auto"/>
              <w:left w:val="single" w:sz="4" w:space="0" w:color="auto"/>
              <w:bottom w:val="single" w:sz="4" w:space="0" w:color="auto"/>
              <w:right w:val="single" w:sz="4" w:space="0" w:color="auto"/>
            </w:tcBorders>
            <w:vAlign w:val="center"/>
            <w:hideMark/>
          </w:tcPr>
          <w:p w14:paraId="192B4755" w14:textId="77777777" w:rsidR="00183528" w:rsidRDefault="009C65F2">
            <w:pPr>
              <w:rPr>
                <w:rFonts w:ascii="Arial" w:hAnsi="Arial" w:cs="Arial"/>
                <w:b/>
                <w:bCs/>
                <w:sz w:val="20"/>
              </w:rPr>
            </w:pPr>
            <w:r>
              <w:rPr>
                <w:rFonts w:ascii="Arial" w:hAnsi="Arial" w:cs="Arial"/>
                <w:b/>
                <w:bCs/>
                <w:sz w:val="20"/>
              </w:rPr>
              <w:t>Bieter:</w:t>
            </w:r>
          </w:p>
        </w:tc>
        <w:tc>
          <w:tcPr>
            <w:tcW w:w="864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C5C3CDB" w14:textId="51443956" w:rsidR="00183528" w:rsidRDefault="009C65F2">
            <w:pPr>
              <w:rPr>
                <w:rFonts w:ascii="Arial" w:eastAsia="Times New Roman" w:hAnsi="Arial" w:cs="Arial"/>
                <w:sz w:val="20"/>
                <w:lang w:eastAsia="de-DE"/>
              </w:rPr>
            </w:pPr>
            <w:r>
              <w:rPr>
                <w:rFonts w:ascii="Arial" w:eastAsia="Times New Roman" w:hAnsi="Arial" w:cs="Arial"/>
                <w:sz w:val="20"/>
                <w:lang w:eastAsia="de-DE"/>
              </w:rPr>
              <w:fldChar w:fldCharType="begin">
                <w:ffData>
                  <w:name w:val="Text7"/>
                  <w:enabled/>
                  <w:calcOnExit w:val="0"/>
                  <w:textInput>
                    <w:format w:val="None"/>
                  </w:textInput>
                </w:ffData>
              </w:fldChar>
            </w:r>
            <w:bookmarkStart w:id="2" w:name="Text7"/>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1D6A47">
              <w:rPr>
                <w:rFonts w:ascii="Arial" w:eastAsia="Times New Roman" w:hAnsi="Arial" w:cs="Arial"/>
                <w:noProof/>
                <w:sz w:val="20"/>
                <w:lang w:eastAsia="de-DE"/>
              </w:rPr>
              <w:t> </w:t>
            </w:r>
            <w:r w:rsidR="001D6A47">
              <w:rPr>
                <w:rFonts w:ascii="Arial" w:eastAsia="Times New Roman" w:hAnsi="Arial" w:cs="Arial"/>
                <w:noProof/>
                <w:sz w:val="20"/>
                <w:lang w:eastAsia="de-DE"/>
              </w:rPr>
              <w:t> </w:t>
            </w:r>
            <w:r w:rsidR="001D6A47">
              <w:rPr>
                <w:rFonts w:ascii="Arial" w:eastAsia="Times New Roman" w:hAnsi="Arial" w:cs="Arial"/>
                <w:noProof/>
                <w:sz w:val="20"/>
                <w:lang w:eastAsia="de-DE"/>
              </w:rPr>
              <w:t> </w:t>
            </w:r>
            <w:r w:rsidR="001D6A47">
              <w:rPr>
                <w:rFonts w:ascii="Arial" w:eastAsia="Times New Roman" w:hAnsi="Arial" w:cs="Arial"/>
                <w:noProof/>
                <w:sz w:val="20"/>
                <w:lang w:eastAsia="de-DE"/>
              </w:rPr>
              <w:t> </w:t>
            </w:r>
            <w:r w:rsidR="001D6A47">
              <w:rPr>
                <w:rFonts w:ascii="Arial" w:eastAsia="Times New Roman" w:hAnsi="Arial" w:cs="Arial"/>
                <w:noProof/>
                <w:sz w:val="20"/>
                <w:lang w:eastAsia="de-DE"/>
              </w:rPr>
              <w:t> </w:t>
            </w:r>
            <w:r>
              <w:fldChar w:fldCharType="end"/>
            </w:r>
            <w:bookmarkEnd w:id="2"/>
          </w:p>
        </w:tc>
      </w:tr>
    </w:tbl>
    <w:p w14:paraId="6F769C22" w14:textId="77777777" w:rsidR="00183528" w:rsidRDefault="00183528">
      <w:pPr>
        <w:spacing w:after="0"/>
        <w:ind w:firstLine="567"/>
        <w:rPr>
          <w:rFonts w:ascii="Arial" w:hAnsi="Arial" w:cs="Arial"/>
          <w:sz w:val="20"/>
          <w:szCs w:val="20"/>
        </w:rPr>
      </w:pPr>
    </w:p>
    <w:p w14:paraId="3450C06F" w14:textId="77777777" w:rsidR="00183528" w:rsidRDefault="009C65F2">
      <w:pPr>
        <w:spacing w:after="0"/>
        <w:ind w:firstLine="567"/>
        <w:rPr>
          <w:rFonts w:ascii="Arial" w:hAnsi="Arial" w:cs="Arial"/>
          <w:b/>
          <w:sz w:val="20"/>
          <w:szCs w:val="20"/>
        </w:rPr>
      </w:pPr>
      <w:r>
        <w:rPr>
          <w:rFonts w:ascii="Arial" w:hAnsi="Arial" w:cs="Arial"/>
          <w:b/>
          <w:sz w:val="20"/>
          <w:szCs w:val="20"/>
        </w:rPr>
        <w:t>Es ist pro Frage jeweils nur ein (1) Kreuz zu setzen. Es können pro Frage maximal 10 Punkte erzielt</w:t>
      </w:r>
    </w:p>
    <w:p w14:paraId="18F33460" w14:textId="77777777" w:rsidR="00183528" w:rsidRDefault="009C65F2">
      <w:pPr>
        <w:spacing w:after="0"/>
        <w:ind w:firstLine="567"/>
        <w:rPr>
          <w:rFonts w:ascii="Arial" w:hAnsi="Arial" w:cs="Arial"/>
          <w:sz w:val="20"/>
          <w:szCs w:val="20"/>
        </w:rPr>
      </w:pPr>
      <w:r>
        <w:rPr>
          <w:rFonts w:ascii="Arial" w:hAnsi="Arial" w:cs="Arial"/>
          <w:b/>
          <w:sz w:val="20"/>
          <w:szCs w:val="20"/>
        </w:rPr>
        <w:t>werden. Die Abstufung entnehmen Sie der jeweiligen Frage.</w:t>
      </w:r>
    </w:p>
    <w:p w14:paraId="452CF661" w14:textId="77777777" w:rsidR="00183528" w:rsidRDefault="00183528">
      <w:pPr>
        <w:spacing w:after="0"/>
        <w:ind w:firstLine="567"/>
        <w:rPr>
          <w:rFonts w:ascii="Arial" w:hAnsi="Arial" w:cs="Arial"/>
          <w:sz w:val="20"/>
          <w:szCs w:val="20"/>
        </w:rPr>
      </w:pPr>
    </w:p>
    <w:p w14:paraId="68F4C738" w14:textId="77777777" w:rsidR="00183528" w:rsidRDefault="009C65F2">
      <w:pPr>
        <w:pStyle w:val="Listenabsatz"/>
        <w:numPr>
          <w:ilvl w:val="0"/>
          <w:numId w:val="7"/>
        </w:numPr>
        <w:spacing w:after="0"/>
        <w:rPr>
          <w:rFonts w:ascii="Arial" w:hAnsi="Arial" w:cs="Arial"/>
          <w:b/>
          <w:bCs/>
          <w:sz w:val="20"/>
          <w:szCs w:val="20"/>
        </w:rPr>
      </w:pPr>
      <w:r>
        <w:rPr>
          <w:rFonts w:ascii="Arial" w:hAnsi="Arial" w:cs="Arial"/>
          <w:b/>
          <w:bCs/>
          <w:sz w:val="20"/>
          <w:szCs w:val="20"/>
        </w:rPr>
        <w:t>Reinigungsmittel mit Gütezeichen</w:t>
      </w:r>
    </w:p>
    <w:p w14:paraId="118BA356" w14:textId="77777777" w:rsidR="00183528" w:rsidRDefault="00183528">
      <w:pPr>
        <w:spacing w:after="0"/>
        <w:ind w:firstLine="567"/>
        <w:rPr>
          <w:rFonts w:ascii="Arial" w:hAnsi="Arial" w:cs="Arial"/>
          <w:b/>
          <w:bCs/>
          <w:sz w:val="20"/>
          <w:szCs w:val="20"/>
        </w:rPr>
      </w:pPr>
    </w:p>
    <w:p w14:paraId="3505D49D" w14:textId="77777777" w:rsidR="00183528" w:rsidRDefault="009C65F2">
      <w:pPr>
        <w:spacing w:after="0"/>
        <w:ind w:left="567"/>
        <w:jc w:val="both"/>
        <w:rPr>
          <w:rFonts w:ascii="Arial" w:hAnsi="Arial" w:cs="Arial"/>
          <w:sz w:val="20"/>
          <w:szCs w:val="20"/>
        </w:rPr>
      </w:pPr>
      <w:r>
        <w:rPr>
          <w:rFonts w:ascii="Arial" w:hAnsi="Arial" w:cs="Arial"/>
          <w:b/>
          <w:bCs/>
          <w:sz w:val="20"/>
          <w:szCs w:val="20"/>
        </w:rPr>
        <w:t>Frage</w:t>
      </w:r>
      <w:r>
        <w:rPr>
          <w:rFonts w:ascii="Arial" w:hAnsi="Arial" w:cs="Arial"/>
          <w:sz w:val="20"/>
          <w:szCs w:val="20"/>
        </w:rPr>
        <w:t xml:space="preserve">: Zu welchem Anteil werden Sie im Auftragsfall Reinigungs- und Pflegemittel für die Unterhaltsreinigung einsetzen, die die Anforderungen eines oder mehrerer der folgenden Umweltgütezeichen erfüllen: „Blauer Engel“, „EU </w:t>
      </w:r>
      <w:proofErr w:type="spellStart"/>
      <w:r>
        <w:rPr>
          <w:rFonts w:ascii="Arial" w:hAnsi="Arial" w:cs="Arial"/>
          <w:sz w:val="20"/>
          <w:szCs w:val="20"/>
        </w:rPr>
        <w:t>Ecolabel</w:t>
      </w:r>
      <w:proofErr w:type="spellEnd"/>
      <w:r>
        <w:rPr>
          <w:rFonts w:ascii="Arial" w:hAnsi="Arial" w:cs="Arial"/>
          <w:sz w:val="20"/>
          <w:szCs w:val="20"/>
        </w:rPr>
        <w:t>“ oder diesen Umweltgütezeichen gleichwertige Umweltgütezeichen (nachfolgend als „Umweltgütezeichen“ bezeichnet) eingesetzt?</w:t>
      </w:r>
    </w:p>
    <w:p w14:paraId="3BBA519E" w14:textId="77777777" w:rsidR="00183528" w:rsidRDefault="00183528">
      <w:pPr>
        <w:spacing w:after="0"/>
        <w:ind w:firstLine="567"/>
        <w:rPr>
          <w:rFonts w:ascii="Arial" w:hAnsi="Arial" w:cs="Arial"/>
          <w:sz w:val="20"/>
          <w:szCs w:val="20"/>
        </w:rPr>
      </w:pPr>
    </w:p>
    <w:tbl>
      <w:tblPr>
        <w:tblStyle w:val="Tabellenraster"/>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208"/>
      </w:tblGrid>
      <w:tr w:rsidR="00183528" w14:paraId="74A3AFDC" w14:textId="77777777">
        <w:trPr>
          <w:trHeight w:val="680"/>
        </w:trPr>
        <w:tc>
          <w:tcPr>
            <w:tcW w:w="426" w:type="dxa"/>
          </w:tcPr>
          <w:p w14:paraId="75D9F848" w14:textId="77777777" w:rsidR="00183528" w:rsidRDefault="00767CAD">
            <w:pPr>
              <w:rPr>
                <w:rFonts w:ascii="Arial" w:hAnsi="Arial" w:cs="Arial"/>
                <w:sz w:val="20"/>
                <w:szCs w:val="20"/>
              </w:rPr>
            </w:pPr>
            <w:sdt>
              <w:sdtPr>
                <w:rPr>
                  <w:rFonts w:ascii="Arial" w:hAnsi="Arial" w:cs="Arial"/>
                  <w:sz w:val="20"/>
                  <w:szCs w:val="20"/>
                </w:rPr>
                <w:id w:val="217249545"/>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4616D2D9" w14:textId="77777777" w:rsidR="00183528" w:rsidRDefault="009C65F2">
            <w:pPr>
              <w:jc w:val="both"/>
              <w:rPr>
                <w:rFonts w:ascii="Arial" w:hAnsi="Arial" w:cs="Arial"/>
                <w:sz w:val="20"/>
                <w:szCs w:val="20"/>
              </w:rPr>
            </w:pPr>
            <w:r>
              <w:rPr>
                <w:rFonts w:ascii="Arial" w:hAnsi="Arial" w:cs="Arial"/>
                <w:sz w:val="20"/>
                <w:szCs w:val="20"/>
              </w:rPr>
              <w:t xml:space="preserve">(10 Punkte) Alle eingesetzten Reinigungs- und Pflegemittel erfüllen die Anforderungen mindestens eines Umweltgütezeichens </w:t>
            </w:r>
          </w:p>
        </w:tc>
      </w:tr>
      <w:tr w:rsidR="00183528" w14:paraId="4B8DBA2B" w14:textId="77777777">
        <w:trPr>
          <w:trHeight w:val="680"/>
        </w:trPr>
        <w:tc>
          <w:tcPr>
            <w:tcW w:w="426" w:type="dxa"/>
          </w:tcPr>
          <w:p w14:paraId="469E93BE" w14:textId="77777777" w:rsidR="00183528" w:rsidRDefault="00767CAD">
            <w:pPr>
              <w:rPr>
                <w:rFonts w:ascii="Arial" w:hAnsi="Arial" w:cs="Arial"/>
                <w:sz w:val="20"/>
                <w:szCs w:val="20"/>
              </w:rPr>
            </w:pPr>
            <w:sdt>
              <w:sdtPr>
                <w:rPr>
                  <w:rFonts w:ascii="Arial" w:hAnsi="Arial" w:cs="Arial"/>
                  <w:sz w:val="20"/>
                  <w:szCs w:val="20"/>
                </w:rPr>
                <w:id w:val="-2037883072"/>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4C96AD93" w14:textId="77777777" w:rsidR="00183528" w:rsidRDefault="009C65F2">
            <w:pPr>
              <w:jc w:val="both"/>
              <w:rPr>
                <w:rFonts w:ascii="Arial" w:hAnsi="Arial" w:cs="Arial"/>
                <w:sz w:val="20"/>
                <w:szCs w:val="20"/>
              </w:rPr>
            </w:pPr>
            <w:r>
              <w:rPr>
                <w:rFonts w:ascii="Arial" w:hAnsi="Arial" w:cs="Arial"/>
                <w:sz w:val="20"/>
                <w:szCs w:val="20"/>
              </w:rPr>
              <w:t xml:space="preserve">(7,5 Punkte) Mindestens 75 % bis 99 % aller eingesetzten Reinigungs- und Pflegemittel erfüllen die Anforderungen mindestens eines Umweltgütezeichens </w:t>
            </w:r>
          </w:p>
        </w:tc>
      </w:tr>
      <w:tr w:rsidR="00183528" w14:paraId="6F3FFE9B" w14:textId="77777777">
        <w:trPr>
          <w:trHeight w:val="680"/>
        </w:trPr>
        <w:tc>
          <w:tcPr>
            <w:tcW w:w="426" w:type="dxa"/>
          </w:tcPr>
          <w:p w14:paraId="172BCE54" w14:textId="77777777" w:rsidR="00183528" w:rsidRDefault="00767CAD">
            <w:pPr>
              <w:rPr>
                <w:rFonts w:ascii="Arial" w:hAnsi="Arial" w:cs="Arial"/>
                <w:sz w:val="20"/>
                <w:szCs w:val="20"/>
              </w:rPr>
            </w:pPr>
            <w:sdt>
              <w:sdtPr>
                <w:rPr>
                  <w:rFonts w:ascii="Arial" w:hAnsi="Arial" w:cs="Arial"/>
                  <w:sz w:val="20"/>
                  <w:szCs w:val="20"/>
                </w:rPr>
                <w:id w:val="-1462491699"/>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069723AB" w14:textId="77777777" w:rsidR="00183528" w:rsidRDefault="009C65F2">
            <w:pPr>
              <w:jc w:val="both"/>
              <w:rPr>
                <w:rFonts w:ascii="Arial" w:hAnsi="Arial" w:cs="Arial"/>
                <w:sz w:val="20"/>
                <w:szCs w:val="20"/>
              </w:rPr>
            </w:pPr>
            <w:r>
              <w:rPr>
                <w:rFonts w:ascii="Arial" w:hAnsi="Arial" w:cs="Arial"/>
                <w:sz w:val="20"/>
                <w:szCs w:val="20"/>
              </w:rPr>
              <w:t xml:space="preserve">(5 Punkte) Mindestens 50 % bis 75 % aller eingesetzten Reinigungs- und Pflegemittel erfüllen die Anforderungen mindestens eines Umweltgütezeichens </w:t>
            </w:r>
          </w:p>
        </w:tc>
      </w:tr>
      <w:tr w:rsidR="00183528" w14:paraId="632397E3" w14:textId="77777777">
        <w:trPr>
          <w:trHeight w:val="680"/>
        </w:trPr>
        <w:tc>
          <w:tcPr>
            <w:tcW w:w="426" w:type="dxa"/>
          </w:tcPr>
          <w:p w14:paraId="051775F3" w14:textId="77777777" w:rsidR="00183528" w:rsidRDefault="00767CAD">
            <w:pPr>
              <w:rPr>
                <w:rFonts w:ascii="Arial" w:hAnsi="Arial" w:cs="Arial"/>
                <w:sz w:val="20"/>
                <w:szCs w:val="20"/>
              </w:rPr>
            </w:pPr>
            <w:sdt>
              <w:sdtPr>
                <w:rPr>
                  <w:rFonts w:ascii="Arial" w:hAnsi="Arial" w:cs="Arial"/>
                  <w:sz w:val="20"/>
                  <w:szCs w:val="20"/>
                </w:rPr>
                <w:id w:val="1567603510"/>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7014A5A5" w14:textId="77777777" w:rsidR="00183528" w:rsidRDefault="009C65F2">
            <w:pPr>
              <w:jc w:val="both"/>
              <w:rPr>
                <w:rFonts w:ascii="Arial" w:hAnsi="Arial" w:cs="Arial"/>
                <w:sz w:val="20"/>
                <w:szCs w:val="20"/>
              </w:rPr>
            </w:pPr>
            <w:r>
              <w:rPr>
                <w:rFonts w:ascii="Arial" w:hAnsi="Arial" w:cs="Arial"/>
                <w:sz w:val="20"/>
                <w:szCs w:val="20"/>
              </w:rPr>
              <w:t xml:space="preserve">(2,5 Punkte) Mindestens 25 % bis 50 % aller eingesetzten Reinigungs- und Pflegemittel erfüllen die Anforderungen mindestens eines Umweltgütezeichens </w:t>
            </w:r>
          </w:p>
        </w:tc>
      </w:tr>
      <w:tr w:rsidR="00183528" w14:paraId="7C03CAFD" w14:textId="77777777">
        <w:trPr>
          <w:trHeight w:val="680"/>
        </w:trPr>
        <w:tc>
          <w:tcPr>
            <w:tcW w:w="426" w:type="dxa"/>
          </w:tcPr>
          <w:p w14:paraId="6786BD7F" w14:textId="77777777" w:rsidR="00183528" w:rsidRDefault="00767CAD">
            <w:pPr>
              <w:rPr>
                <w:rFonts w:ascii="Arial" w:hAnsi="Arial" w:cs="Arial"/>
                <w:sz w:val="20"/>
                <w:szCs w:val="20"/>
              </w:rPr>
            </w:pPr>
            <w:sdt>
              <w:sdtPr>
                <w:rPr>
                  <w:rFonts w:ascii="Arial" w:hAnsi="Arial" w:cs="Arial"/>
                  <w:sz w:val="20"/>
                  <w:szCs w:val="20"/>
                </w:rPr>
                <w:id w:val="-1142346365"/>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3720AFC4" w14:textId="77777777" w:rsidR="00183528" w:rsidRDefault="009C65F2">
            <w:pPr>
              <w:jc w:val="both"/>
              <w:rPr>
                <w:rFonts w:ascii="Arial" w:hAnsi="Arial" w:cs="Arial"/>
                <w:sz w:val="20"/>
                <w:szCs w:val="20"/>
              </w:rPr>
            </w:pPr>
            <w:r>
              <w:rPr>
                <w:rFonts w:ascii="Arial" w:hAnsi="Arial" w:cs="Arial"/>
                <w:sz w:val="20"/>
                <w:szCs w:val="20"/>
              </w:rPr>
              <w:t xml:space="preserve">(0 Punkte) Weniger als 25 % aller eingesetzten Reinigungs- und Pflegemittel erfüllen die Anforderungen mindestens eines Umweltgütezeichens </w:t>
            </w:r>
          </w:p>
        </w:tc>
      </w:tr>
    </w:tbl>
    <w:p w14:paraId="388F557B" w14:textId="77777777" w:rsidR="00183528" w:rsidRDefault="00183528">
      <w:pPr>
        <w:spacing w:after="0"/>
        <w:ind w:firstLine="567"/>
        <w:rPr>
          <w:rFonts w:ascii="Arial" w:hAnsi="Arial" w:cs="Arial"/>
          <w:sz w:val="20"/>
          <w:szCs w:val="20"/>
        </w:rPr>
      </w:pPr>
    </w:p>
    <w:p w14:paraId="6DCF160A" w14:textId="4156D9C1" w:rsidR="00183528" w:rsidRDefault="009C65F2">
      <w:pPr>
        <w:spacing w:after="0"/>
        <w:ind w:left="567"/>
        <w:rPr>
          <w:rFonts w:ascii="Arial" w:hAnsi="Arial" w:cs="Arial"/>
          <w:sz w:val="20"/>
          <w:szCs w:val="20"/>
        </w:rPr>
      </w:pPr>
      <w:r>
        <w:rPr>
          <w:rFonts w:ascii="Arial" w:hAnsi="Arial" w:cs="Arial"/>
          <w:sz w:val="20"/>
          <w:szCs w:val="20"/>
        </w:rPr>
        <w:t xml:space="preserve">Sollten Sie Reinigungs- und Pflegemittel für die Unterhaltsreinigung einsetzen, die die Anforderungen eines zu den Umweltgütezeichen „Blauer Engel“ oder „EU </w:t>
      </w:r>
      <w:proofErr w:type="spellStart"/>
      <w:r>
        <w:rPr>
          <w:rFonts w:ascii="Arial" w:hAnsi="Arial" w:cs="Arial"/>
          <w:sz w:val="20"/>
          <w:szCs w:val="20"/>
        </w:rPr>
        <w:t>Ecolabel</w:t>
      </w:r>
      <w:proofErr w:type="spellEnd"/>
      <w:r>
        <w:rPr>
          <w:rFonts w:ascii="Arial" w:hAnsi="Arial" w:cs="Arial"/>
          <w:sz w:val="20"/>
          <w:szCs w:val="20"/>
        </w:rPr>
        <w:t xml:space="preserve">“ gleichwertiges Umweltgütezeichen erfüllen: Bitte geben Sie nachfolgend den Namen des gleichwertigen Umweltgütezeichens an: </w:t>
      </w:r>
      <w:r>
        <w:rPr>
          <w:rFonts w:ascii="Arial" w:eastAsia="Times New Roman" w:hAnsi="Arial" w:cs="Arial"/>
          <w:sz w:val="20"/>
          <w:lang w:eastAsia="de-DE"/>
        </w:rPr>
        <w:fldChar w:fldCharType="begin">
          <w:ffData>
            <w:name w:val="Text51"/>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1D6A47">
        <w:rPr>
          <w:rFonts w:ascii="Arial" w:eastAsia="Times New Roman" w:hAnsi="Arial" w:cs="Arial"/>
          <w:noProof/>
          <w:sz w:val="20"/>
          <w:lang w:eastAsia="de-DE"/>
        </w:rPr>
        <w:t> </w:t>
      </w:r>
      <w:r w:rsidR="001D6A47">
        <w:rPr>
          <w:rFonts w:ascii="Arial" w:eastAsia="Times New Roman" w:hAnsi="Arial" w:cs="Arial"/>
          <w:noProof/>
          <w:sz w:val="20"/>
          <w:lang w:eastAsia="de-DE"/>
        </w:rPr>
        <w:t> </w:t>
      </w:r>
      <w:r w:rsidR="001D6A47">
        <w:rPr>
          <w:rFonts w:ascii="Arial" w:eastAsia="Times New Roman" w:hAnsi="Arial" w:cs="Arial"/>
          <w:noProof/>
          <w:sz w:val="20"/>
          <w:lang w:eastAsia="de-DE"/>
        </w:rPr>
        <w:t> </w:t>
      </w:r>
      <w:r w:rsidR="001D6A47">
        <w:rPr>
          <w:rFonts w:ascii="Arial" w:eastAsia="Times New Roman" w:hAnsi="Arial" w:cs="Arial"/>
          <w:noProof/>
          <w:sz w:val="20"/>
          <w:lang w:eastAsia="de-DE"/>
        </w:rPr>
        <w:t> </w:t>
      </w:r>
      <w:r w:rsidR="001D6A47">
        <w:rPr>
          <w:rFonts w:ascii="Arial" w:eastAsia="Times New Roman" w:hAnsi="Arial" w:cs="Arial"/>
          <w:noProof/>
          <w:sz w:val="20"/>
          <w:lang w:eastAsia="de-DE"/>
        </w:rPr>
        <w:t> </w:t>
      </w:r>
      <w:r>
        <w:rPr>
          <w:rFonts w:ascii="Arial" w:eastAsia="Times New Roman" w:hAnsi="Arial" w:cs="Arial"/>
          <w:sz w:val="20"/>
          <w:lang w:eastAsia="de-DE"/>
        </w:rPr>
        <w:fldChar w:fldCharType="end"/>
      </w:r>
    </w:p>
    <w:p w14:paraId="3C8D6CFA" w14:textId="77777777" w:rsidR="00183528" w:rsidRDefault="00183528">
      <w:pPr>
        <w:spacing w:after="0"/>
        <w:ind w:firstLine="567"/>
        <w:rPr>
          <w:rFonts w:ascii="Arial" w:hAnsi="Arial" w:cs="Arial"/>
          <w:sz w:val="20"/>
          <w:szCs w:val="20"/>
        </w:rPr>
      </w:pPr>
    </w:p>
    <w:p w14:paraId="189A89AA" w14:textId="77777777" w:rsidR="00183528" w:rsidRDefault="00183528">
      <w:pPr>
        <w:spacing w:after="0"/>
        <w:ind w:firstLine="567"/>
        <w:rPr>
          <w:rFonts w:ascii="Arial" w:hAnsi="Arial" w:cs="Arial"/>
          <w:sz w:val="20"/>
          <w:szCs w:val="20"/>
        </w:rPr>
      </w:pPr>
    </w:p>
    <w:p w14:paraId="7BA0063C" w14:textId="77777777" w:rsidR="00183528" w:rsidRDefault="009C65F2">
      <w:pPr>
        <w:pStyle w:val="Listenabsatz"/>
        <w:numPr>
          <w:ilvl w:val="0"/>
          <w:numId w:val="7"/>
        </w:numPr>
        <w:spacing w:after="0"/>
        <w:rPr>
          <w:rFonts w:ascii="Arial" w:hAnsi="Arial" w:cs="Arial"/>
          <w:b/>
          <w:bCs/>
          <w:sz w:val="20"/>
          <w:szCs w:val="20"/>
        </w:rPr>
      </w:pPr>
      <w:r>
        <w:rPr>
          <w:rFonts w:ascii="Arial" w:hAnsi="Arial" w:cs="Arial"/>
          <w:b/>
          <w:bCs/>
          <w:sz w:val="20"/>
          <w:szCs w:val="20"/>
        </w:rPr>
        <w:t>Personal-Schulung Nachhaltigkeit</w:t>
      </w:r>
    </w:p>
    <w:p w14:paraId="451C36F0" w14:textId="77777777" w:rsidR="00183528" w:rsidRDefault="00183528">
      <w:pPr>
        <w:spacing w:after="0"/>
        <w:ind w:firstLine="567"/>
        <w:rPr>
          <w:rFonts w:ascii="Arial" w:hAnsi="Arial" w:cs="Arial"/>
          <w:b/>
          <w:bCs/>
          <w:sz w:val="20"/>
          <w:szCs w:val="20"/>
        </w:rPr>
      </w:pPr>
    </w:p>
    <w:p w14:paraId="66747ADD" w14:textId="77777777" w:rsidR="00183528" w:rsidRDefault="009C65F2">
      <w:pPr>
        <w:spacing w:after="0"/>
        <w:ind w:left="567"/>
        <w:jc w:val="both"/>
        <w:rPr>
          <w:rFonts w:ascii="Arial" w:hAnsi="Arial" w:cs="Arial"/>
          <w:sz w:val="20"/>
          <w:szCs w:val="20"/>
        </w:rPr>
      </w:pPr>
      <w:r>
        <w:rPr>
          <w:rFonts w:ascii="Arial" w:hAnsi="Arial" w:cs="Arial"/>
          <w:b/>
          <w:bCs/>
          <w:sz w:val="20"/>
          <w:szCs w:val="20"/>
        </w:rPr>
        <w:t>Frage</w:t>
      </w:r>
      <w:r>
        <w:rPr>
          <w:rFonts w:ascii="Arial" w:hAnsi="Arial" w:cs="Arial"/>
          <w:sz w:val="20"/>
          <w:szCs w:val="20"/>
        </w:rPr>
        <w:t>: Wie häufig werden die von Ihnen im Auftragsfall für die Auftragsausführung eingesetzten Personen zum Thema „ressourcenschonende Reinigungsverfahren“ geschult? Als eine Schulung zum Thema „ressourcenschonende Reinigungsverfahren“ gilt jede Schulung, die mindestens 60 Minuten dauert und deren Gegenstand die Reduzierung des Wasser-, Energie- und Chemikalieneinsatzes bei Reinigungsleistungen ist.</w:t>
      </w:r>
    </w:p>
    <w:p w14:paraId="1D9A5CC9" w14:textId="77777777" w:rsidR="00183528" w:rsidRDefault="00183528">
      <w:pPr>
        <w:spacing w:after="0"/>
        <w:ind w:firstLine="567"/>
        <w:rPr>
          <w:rFonts w:ascii="Arial" w:hAnsi="Arial" w:cs="Arial"/>
          <w:sz w:val="20"/>
          <w:szCs w:val="20"/>
        </w:rPr>
      </w:pPr>
    </w:p>
    <w:tbl>
      <w:tblPr>
        <w:tblStyle w:val="Tabellenraster"/>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208"/>
      </w:tblGrid>
      <w:tr w:rsidR="00183528" w14:paraId="41B3B0B7" w14:textId="77777777">
        <w:trPr>
          <w:trHeight w:val="510"/>
        </w:trPr>
        <w:tc>
          <w:tcPr>
            <w:tcW w:w="426" w:type="dxa"/>
          </w:tcPr>
          <w:p w14:paraId="45E63F18" w14:textId="77777777" w:rsidR="00183528" w:rsidRDefault="00767CAD">
            <w:pPr>
              <w:rPr>
                <w:rFonts w:ascii="Arial" w:hAnsi="Arial" w:cs="Arial"/>
                <w:sz w:val="20"/>
                <w:szCs w:val="20"/>
              </w:rPr>
            </w:pPr>
            <w:sdt>
              <w:sdtPr>
                <w:rPr>
                  <w:rFonts w:ascii="Arial" w:hAnsi="Arial" w:cs="Arial"/>
                  <w:sz w:val="20"/>
                  <w:szCs w:val="20"/>
                </w:rPr>
                <w:id w:val="-143436152"/>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2D0F5EC7" w14:textId="77777777" w:rsidR="00183528" w:rsidRDefault="009C65F2">
            <w:pPr>
              <w:jc w:val="both"/>
              <w:rPr>
                <w:rFonts w:ascii="Arial" w:hAnsi="Arial" w:cs="Arial"/>
                <w:sz w:val="20"/>
                <w:szCs w:val="20"/>
              </w:rPr>
            </w:pPr>
            <w:r>
              <w:rPr>
                <w:rFonts w:ascii="Arial" w:hAnsi="Arial" w:cs="Arial"/>
                <w:sz w:val="20"/>
                <w:szCs w:val="20"/>
              </w:rPr>
              <w:t xml:space="preserve">(10 Punkte) Mindestens zweimal jährlich </w:t>
            </w:r>
          </w:p>
        </w:tc>
      </w:tr>
      <w:tr w:rsidR="00183528" w14:paraId="25ED2BD5" w14:textId="77777777">
        <w:trPr>
          <w:trHeight w:val="510"/>
        </w:trPr>
        <w:tc>
          <w:tcPr>
            <w:tcW w:w="426" w:type="dxa"/>
          </w:tcPr>
          <w:p w14:paraId="258F2DB4" w14:textId="77777777" w:rsidR="00183528" w:rsidRDefault="00767CAD">
            <w:pPr>
              <w:rPr>
                <w:rFonts w:ascii="Arial" w:hAnsi="Arial" w:cs="Arial"/>
                <w:sz w:val="20"/>
                <w:szCs w:val="20"/>
              </w:rPr>
            </w:pPr>
            <w:sdt>
              <w:sdtPr>
                <w:rPr>
                  <w:rFonts w:ascii="Arial" w:hAnsi="Arial" w:cs="Arial"/>
                  <w:sz w:val="20"/>
                  <w:szCs w:val="20"/>
                </w:rPr>
                <w:id w:val="-47615931"/>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00D92856" w14:textId="77777777" w:rsidR="00183528" w:rsidRDefault="009C65F2">
            <w:pPr>
              <w:jc w:val="both"/>
              <w:rPr>
                <w:rFonts w:ascii="Arial" w:hAnsi="Arial" w:cs="Arial"/>
                <w:sz w:val="20"/>
                <w:szCs w:val="20"/>
              </w:rPr>
            </w:pPr>
            <w:r>
              <w:rPr>
                <w:rFonts w:ascii="Arial" w:hAnsi="Arial" w:cs="Arial"/>
                <w:sz w:val="20"/>
                <w:szCs w:val="20"/>
              </w:rPr>
              <w:t xml:space="preserve">(7,5 Punkte) Mindestens einmal jährlich </w:t>
            </w:r>
          </w:p>
        </w:tc>
      </w:tr>
      <w:tr w:rsidR="00183528" w14:paraId="085AA4D5" w14:textId="77777777">
        <w:trPr>
          <w:trHeight w:val="510"/>
        </w:trPr>
        <w:tc>
          <w:tcPr>
            <w:tcW w:w="426" w:type="dxa"/>
          </w:tcPr>
          <w:p w14:paraId="16B753E3" w14:textId="77777777" w:rsidR="00183528" w:rsidRDefault="00767CAD">
            <w:pPr>
              <w:rPr>
                <w:rFonts w:ascii="Arial" w:hAnsi="Arial" w:cs="Arial"/>
                <w:sz w:val="20"/>
                <w:szCs w:val="20"/>
              </w:rPr>
            </w:pPr>
            <w:sdt>
              <w:sdtPr>
                <w:rPr>
                  <w:rFonts w:ascii="Arial" w:hAnsi="Arial" w:cs="Arial"/>
                  <w:sz w:val="20"/>
                  <w:szCs w:val="20"/>
                </w:rPr>
                <w:id w:val="1447970697"/>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1219F1B7" w14:textId="77777777" w:rsidR="00183528" w:rsidRDefault="009C65F2">
            <w:pPr>
              <w:jc w:val="both"/>
              <w:rPr>
                <w:rFonts w:ascii="Arial" w:hAnsi="Arial" w:cs="Arial"/>
                <w:sz w:val="20"/>
                <w:szCs w:val="20"/>
              </w:rPr>
            </w:pPr>
            <w:r>
              <w:rPr>
                <w:rFonts w:ascii="Arial" w:hAnsi="Arial" w:cs="Arial"/>
                <w:sz w:val="20"/>
                <w:szCs w:val="20"/>
              </w:rPr>
              <w:t xml:space="preserve">(5 Punkte) Mindestens einmal alle zwei Jahre </w:t>
            </w:r>
          </w:p>
        </w:tc>
      </w:tr>
      <w:tr w:rsidR="00183528" w14:paraId="3B290663" w14:textId="77777777">
        <w:trPr>
          <w:trHeight w:val="510"/>
        </w:trPr>
        <w:tc>
          <w:tcPr>
            <w:tcW w:w="426" w:type="dxa"/>
          </w:tcPr>
          <w:p w14:paraId="187222B6" w14:textId="77777777" w:rsidR="00183528" w:rsidRDefault="00767CAD">
            <w:pPr>
              <w:rPr>
                <w:rFonts w:ascii="Arial" w:hAnsi="Arial" w:cs="Arial"/>
                <w:sz w:val="20"/>
                <w:szCs w:val="20"/>
              </w:rPr>
            </w:pPr>
            <w:sdt>
              <w:sdtPr>
                <w:rPr>
                  <w:rFonts w:ascii="Arial" w:hAnsi="Arial" w:cs="Arial"/>
                  <w:sz w:val="20"/>
                  <w:szCs w:val="20"/>
                </w:rPr>
                <w:id w:val="-1440835077"/>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6DAA5919" w14:textId="77777777" w:rsidR="00183528" w:rsidRDefault="009C65F2">
            <w:pPr>
              <w:jc w:val="both"/>
              <w:rPr>
                <w:rFonts w:ascii="Arial" w:hAnsi="Arial" w:cs="Arial"/>
                <w:sz w:val="20"/>
                <w:szCs w:val="20"/>
              </w:rPr>
            </w:pPr>
            <w:r>
              <w:rPr>
                <w:rFonts w:ascii="Arial" w:hAnsi="Arial" w:cs="Arial"/>
                <w:sz w:val="20"/>
                <w:szCs w:val="20"/>
              </w:rPr>
              <w:t xml:space="preserve">(2,5 Punkte) Mindestens einmal während der Vertragslaufzeit, aber weniger als einmal alle zwei Jahre </w:t>
            </w:r>
          </w:p>
        </w:tc>
      </w:tr>
      <w:tr w:rsidR="00183528" w14:paraId="4D55C05C" w14:textId="77777777">
        <w:trPr>
          <w:trHeight w:val="510"/>
        </w:trPr>
        <w:tc>
          <w:tcPr>
            <w:tcW w:w="426" w:type="dxa"/>
          </w:tcPr>
          <w:p w14:paraId="2FE6CE38" w14:textId="77777777" w:rsidR="00183528" w:rsidRDefault="00767CAD">
            <w:pPr>
              <w:rPr>
                <w:rFonts w:ascii="Arial" w:hAnsi="Arial" w:cs="Arial"/>
                <w:sz w:val="20"/>
                <w:szCs w:val="20"/>
              </w:rPr>
            </w:pPr>
            <w:sdt>
              <w:sdtPr>
                <w:rPr>
                  <w:rFonts w:ascii="Arial" w:hAnsi="Arial" w:cs="Arial"/>
                  <w:sz w:val="20"/>
                  <w:szCs w:val="20"/>
                </w:rPr>
                <w:id w:val="-1769385178"/>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44821468" w14:textId="77777777" w:rsidR="00183528" w:rsidRDefault="009C65F2">
            <w:pPr>
              <w:jc w:val="both"/>
              <w:rPr>
                <w:rFonts w:ascii="Arial" w:hAnsi="Arial" w:cs="Arial"/>
                <w:sz w:val="20"/>
                <w:szCs w:val="20"/>
              </w:rPr>
            </w:pPr>
            <w:r>
              <w:rPr>
                <w:rFonts w:ascii="Arial" w:hAnsi="Arial" w:cs="Arial"/>
                <w:sz w:val="20"/>
                <w:szCs w:val="20"/>
              </w:rPr>
              <w:t xml:space="preserve">(0 Punkte) Keine Schulungen während der Vertragslaufzeit </w:t>
            </w:r>
          </w:p>
        </w:tc>
      </w:tr>
    </w:tbl>
    <w:p w14:paraId="6DC15672" w14:textId="77777777" w:rsidR="00183528" w:rsidRDefault="00183528">
      <w:pPr>
        <w:spacing w:after="0"/>
        <w:ind w:firstLine="567"/>
        <w:rPr>
          <w:rFonts w:ascii="MS Gothic" w:eastAsia="MS Gothic" w:hAnsi="MS Gothic" w:cs="Arial"/>
          <w:sz w:val="20"/>
          <w:szCs w:val="20"/>
        </w:rPr>
      </w:pPr>
    </w:p>
    <w:p w14:paraId="2D1E4921" w14:textId="77777777" w:rsidR="00183528" w:rsidRDefault="00183528">
      <w:pPr>
        <w:spacing w:after="0"/>
        <w:ind w:firstLine="567"/>
        <w:rPr>
          <w:rFonts w:ascii="MS Gothic" w:eastAsia="MS Gothic" w:hAnsi="MS Gothic" w:cs="Arial"/>
          <w:sz w:val="20"/>
          <w:szCs w:val="20"/>
        </w:rPr>
      </w:pPr>
    </w:p>
    <w:p w14:paraId="7DE8383F" w14:textId="77777777" w:rsidR="00183528" w:rsidRDefault="00183528">
      <w:pPr>
        <w:spacing w:after="0"/>
        <w:ind w:firstLine="567"/>
        <w:rPr>
          <w:rFonts w:ascii="MS Gothic" w:eastAsia="MS Gothic" w:hAnsi="MS Gothic" w:cs="Arial"/>
          <w:sz w:val="20"/>
          <w:szCs w:val="20"/>
        </w:rPr>
      </w:pPr>
    </w:p>
    <w:p w14:paraId="50C2D11B" w14:textId="77777777" w:rsidR="00183528" w:rsidRDefault="00183528">
      <w:pPr>
        <w:spacing w:after="0"/>
        <w:ind w:firstLine="567"/>
        <w:rPr>
          <w:rFonts w:ascii="Arial" w:hAnsi="Arial" w:cs="Arial"/>
          <w:sz w:val="20"/>
          <w:szCs w:val="20"/>
        </w:rPr>
      </w:pPr>
    </w:p>
    <w:p w14:paraId="5CDCDB56" w14:textId="77777777" w:rsidR="00183528" w:rsidRDefault="00183528">
      <w:pPr>
        <w:spacing w:after="0"/>
        <w:ind w:firstLine="567"/>
        <w:rPr>
          <w:rFonts w:ascii="Arial" w:hAnsi="Arial" w:cs="Arial"/>
          <w:sz w:val="20"/>
          <w:szCs w:val="20"/>
        </w:rPr>
      </w:pPr>
    </w:p>
    <w:p w14:paraId="1FD76CFA" w14:textId="77777777" w:rsidR="00183528" w:rsidRDefault="009C65F2">
      <w:pPr>
        <w:pStyle w:val="Listenabsatz"/>
        <w:numPr>
          <w:ilvl w:val="0"/>
          <w:numId w:val="7"/>
        </w:numPr>
        <w:spacing w:after="0"/>
        <w:rPr>
          <w:rFonts w:ascii="Arial" w:hAnsi="Arial" w:cs="Arial"/>
          <w:b/>
          <w:bCs/>
          <w:sz w:val="20"/>
          <w:szCs w:val="20"/>
        </w:rPr>
      </w:pPr>
      <w:r>
        <w:rPr>
          <w:rFonts w:ascii="Arial" w:hAnsi="Arial" w:cs="Arial"/>
          <w:b/>
          <w:bCs/>
          <w:sz w:val="20"/>
          <w:szCs w:val="20"/>
        </w:rPr>
        <w:lastRenderedPageBreak/>
        <w:t>Einsatz von Dosiersystemen</w:t>
      </w:r>
    </w:p>
    <w:p w14:paraId="267C7A87" w14:textId="77777777" w:rsidR="00183528" w:rsidRDefault="00183528">
      <w:pPr>
        <w:spacing w:after="0"/>
        <w:ind w:firstLine="567"/>
        <w:rPr>
          <w:rFonts w:ascii="Arial" w:hAnsi="Arial" w:cs="Arial"/>
          <w:b/>
          <w:bCs/>
          <w:sz w:val="20"/>
          <w:szCs w:val="20"/>
        </w:rPr>
      </w:pPr>
    </w:p>
    <w:p w14:paraId="1075605E" w14:textId="77777777" w:rsidR="00183528" w:rsidRDefault="009C65F2">
      <w:pPr>
        <w:spacing w:after="0"/>
        <w:ind w:firstLine="567"/>
        <w:jc w:val="both"/>
        <w:rPr>
          <w:rFonts w:ascii="Arial" w:hAnsi="Arial" w:cs="Arial"/>
          <w:sz w:val="20"/>
          <w:szCs w:val="20"/>
        </w:rPr>
      </w:pPr>
      <w:r>
        <w:rPr>
          <w:rFonts w:ascii="Arial" w:hAnsi="Arial" w:cs="Arial"/>
          <w:b/>
          <w:bCs/>
          <w:sz w:val="20"/>
          <w:szCs w:val="20"/>
        </w:rPr>
        <w:t>Frage</w:t>
      </w:r>
      <w:r>
        <w:rPr>
          <w:rFonts w:ascii="Arial" w:hAnsi="Arial" w:cs="Arial"/>
          <w:sz w:val="20"/>
          <w:szCs w:val="20"/>
        </w:rPr>
        <w:t>: In welchem Umfang werden Sie im Auftragsfall bei der Unterhaltsreinigung Dosiersysteme einsetzen?</w:t>
      </w:r>
    </w:p>
    <w:p w14:paraId="01FEA907" w14:textId="77777777" w:rsidR="00183528" w:rsidRDefault="00183528">
      <w:pPr>
        <w:spacing w:after="0"/>
        <w:ind w:firstLine="567"/>
        <w:rPr>
          <w:rFonts w:ascii="Arial" w:hAnsi="Arial" w:cs="Arial"/>
          <w:sz w:val="20"/>
          <w:szCs w:val="20"/>
          <w:highlight w:val="yellow"/>
        </w:rPr>
      </w:pPr>
    </w:p>
    <w:tbl>
      <w:tblPr>
        <w:tblStyle w:val="Tabellenraster"/>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208"/>
      </w:tblGrid>
      <w:tr w:rsidR="00183528" w14:paraId="0929211C" w14:textId="77777777">
        <w:trPr>
          <w:trHeight w:val="680"/>
        </w:trPr>
        <w:tc>
          <w:tcPr>
            <w:tcW w:w="426" w:type="dxa"/>
          </w:tcPr>
          <w:p w14:paraId="21A731D5" w14:textId="77777777" w:rsidR="00183528" w:rsidRDefault="00767CAD">
            <w:pPr>
              <w:rPr>
                <w:rFonts w:ascii="Arial" w:hAnsi="Arial" w:cs="Arial"/>
                <w:sz w:val="20"/>
                <w:szCs w:val="20"/>
              </w:rPr>
            </w:pPr>
            <w:sdt>
              <w:sdtPr>
                <w:rPr>
                  <w:rFonts w:ascii="Arial" w:hAnsi="Arial" w:cs="Arial"/>
                  <w:sz w:val="20"/>
                  <w:szCs w:val="20"/>
                </w:rPr>
                <w:id w:val="-1068954656"/>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262F8C61" w14:textId="77777777" w:rsidR="00183528" w:rsidRDefault="009C65F2">
            <w:pPr>
              <w:jc w:val="both"/>
              <w:rPr>
                <w:rFonts w:ascii="Arial" w:hAnsi="Arial" w:cs="Arial"/>
                <w:sz w:val="20"/>
                <w:szCs w:val="20"/>
              </w:rPr>
            </w:pPr>
            <w:r>
              <w:rPr>
                <w:rFonts w:ascii="Arial" w:hAnsi="Arial" w:cs="Arial"/>
                <w:sz w:val="20"/>
                <w:szCs w:val="20"/>
              </w:rPr>
              <w:t xml:space="preserve">(10 Punkte) Mindestens 90 % aller eingesetzten Reinigungsmittel werden über stationäre Dosieranlagen dosiert </w:t>
            </w:r>
          </w:p>
        </w:tc>
      </w:tr>
      <w:tr w:rsidR="00183528" w14:paraId="0381C5E3" w14:textId="77777777">
        <w:trPr>
          <w:trHeight w:val="680"/>
        </w:trPr>
        <w:tc>
          <w:tcPr>
            <w:tcW w:w="426" w:type="dxa"/>
          </w:tcPr>
          <w:p w14:paraId="09E7E7AC" w14:textId="77777777" w:rsidR="00183528" w:rsidRDefault="00767CAD">
            <w:pPr>
              <w:rPr>
                <w:rFonts w:ascii="Arial" w:hAnsi="Arial" w:cs="Arial"/>
                <w:sz w:val="20"/>
                <w:szCs w:val="20"/>
              </w:rPr>
            </w:pPr>
            <w:sdt>
              <w:sdtPr>
                <w:rPr>
                  <w:rFonts w:ascii="Arial" w:hAnsi="Arial" w:cs="Arial"/>
                  <w:sz w:val="20"/>
                  <w:szCs w:val="20"/>
                </w:rPr>
                <w:id w:val="-541291367"/>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20AF6350" w14:textId="77777777" w:rsidR="00183528" w:rsidRDefault="009C65F2">
            <w:pPr>
              <w:jc w:val="both"/>
              <w:rPr>
                <w:rFonts w:ascii="Arial" w:hAnsi="Arial" w:cs="Arial"/>
                <w:sz w:val="20"/>
                <w:szCs w:val="20"/>
              </w:rPr>
            </w:pPr>
            <w:r>
              <w:rPr>
                <w:rFonts w:ascii="Arial" w:hAnsi="Arial" w:cs="Arial"/>
                <w:sz w:val="20"/>
                <w:szCs w:val="20"/>
              </w:rPr>
              <w:t xml:space="preserve">(7,5 Punkte) Mindestens 75 % aller eingesetzten Reinigungsmittel werden über stationäre Dosieranlagen dosiert </w:t>
            </w:r>
          </w:p>
        </w:tc>
      </w:tr>
      <w:tr w:rsidR="00183528" w14:paraId="7912336A" w14:textId="77777777">
        <w:trPr>
          <w:trHeight w:val="680"/>
        </w:trPr>
        <w:tc>
          <w:tcPr>
            <w:tcW w:w="426" w:type="dxa"/>
          </w:tcPr>
          <w:p w14:paraId="2491566E" w14:textId="77777777" w:rsidR="00183528" w:rsidRDefault="00767CAD">
            <w:pPr>
              <w:rPr>
                <w:rFonts w:ascii="Arial" w:hAnsi="Arial" w:cs="Arial"/>
                <w:sz w:val="20"/>
                <w:szCs w:val="20"/>
              </w:rPr>
            </w:pPr>
            <w:sdt>
              <w:sdtPr>
                <w:rPr>
                  <w:rFonts w:ascii="Arial" w:hAnsi="Arial" w:cs="Arial"/>
                  <w:sz w:val="20"/>
                  <w:szCs w:val="20"/>
                </w:rPr>
                <w:id w:val="751712899"/>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76AD7FF1" w14:textId="77777777" w:rsidR="00183528" w:rsidRDefault="009C65F2">
            <w:pPr>
              <w:jc w:val="both"/>
              <w:rPr>
                <w:rFonts w:ascii="Arial" w:hAnsi="Arial" w:cs="Arial"/>
                <w:sz w:val="20"/>
                <w:szCs w:val="20"/>
              </w:rPr>
            </w:pPr>
            <w:r>
              <w:rPr>
                <w:rFonts w:ascii="Arial" w:hAnsi="Arial" w:cs="Arial"/>
                <w:sz w:val="20"/>
                <w:szCs w:val="20"/>
              </w:rPr>
              <w:t xml:space="preserve">(5 Punkte) Mindestens 50 % aller eingesetzten Reinigungsmittel werden über stationäre Dosieranlagen und/oder über fest integrierte Dosierkappen dosiert </w:t>
            </w:r>
          </w:p>
        </w:tc>
      </w:tr>
      <w:tr w:rsidR="00183528" w14:paraId="046BCD0B" w14:textId="77777777">
        <w:trPr>
          <w:trHeight w:val="680"/>
        </w:trPr>
        <w:tc>
          <w:tcPr>
            <w:tcW w:w="426" w:type="dxa"/>
          </w:tcPr>
          <w:p w14:paraId="4A4B54E1" w14:textId="77777777" w:rsidR="00183528" w:rsidRDefault="00767CAD">
            <w:pPr>
              <w:rPr>
                <w:rFonts w:ascii="Arial" w:hAnsi="Arial" w:cs="Arial"/>
                <w:sz w:val="20"/>
                <w:szCs w:val="20"/>
              </w:rPr>
            </w:pPr>
            <w:sdt>
              <w:sdtPr>
                <w:rPr>
                  <w:rFonts w:ascii="Arial" w:hAnsi="Arial" w:cs="Arial"/>
                  <w:sz w:val="20"/>
                  <w:szCs w:val="20"/>
                </w:rPr>
                <w:id w:val="-127559446"/>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470420D1" w14:textId="77777777" w:rsidR="00183528" w:rsidRDefault="009C65F2">
            <w:pPr>
              <w:jc w:val="both"/>
              <w:rPr>
                <w:rFonts w:ascii="Arial" w:hAnsi="Arial" w:cs="Arial"/>
                <w:sz w:val="20"/>
                <w:szCs w:val="20"/>
              </w:rPr>
            </w:pPr>
            <w:r>
              <w:rPr>
                <w:rFonts w:ascii="Arial" w:hAnsi="Arial" w:cs="Arial"/>
                <w:sz w:val="20"/>
                <w:szCs w:val="20"/>
              </w:rPr>
              <w:t xml:space="preserve">(2,5 Punkte) Mindestens 25 % aller eingesetzten Reinigungsmittel werden über stationäre Dosieranlagen, fest integrierte und/oder variable Dosierkappen dosiert </w:t>
            </w:r>
          </w:p>
        </w:tc>
      </w:tr>
      <w:tr w:rsidR="00183528" w14:paraId="7E16A9DF" w14:textId="77777777">
        <w:trPr>
          <w:trHeight w:val="680"/>
        </w:trPr>
        <w:tc>
          <w:tcPr>
            <w:tcW w:w="426" w:type="dxa"/>
          </w:tcPr>
          <w:p w14:paraId="36A5CDAD" w14:textId="77777777" w:rsidR="00183528" w:rsidRDefault="00767CAD">
            <w:pPr>
              <w:rPr>
                <w:rFonts w:ascii="Arial" w:hAnsi="Arial" w:cs="Arial"/>
                <w:sz w:val="20"/>
                <w:szCs w:val="20"/>
              </w:rPr>
            </w:pPr>
            <w:sdt>
              <w:sdtPr>
                <w:rPr>
                  <w:rFonts w:ascii="Arial" w:hAnsi="Arial" w:cs="Arial"/>
                  <w:sz w:val="20"/>
                  <w:szCs w:val="20"/>
                </w:rPr>
                <w:id w:val="-1342392825"/>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11D045E9" w14:textId="77777777" w:rsidR="00183528" w:rsidRDefault="009C65F2">
            <w:pPr>
              <w:jc w:val="both"/>
              <w:rPr>
                <w:rFonts w:ascii="Arial" w:hAnsi="Arial" w:cs="Arial"/>
                <w:sz w:val="20"/>
                <w:szCs w:val="20"/>
              </w:rPr>
            </w:pPr>
            <w:r>
              <w:rPr>
                <w:rFonts w:ascii="Arial" w:hAnsi="Arial" w:cs="Arial"/>
                <w:sz w:val="20"/>
                <w:szCs w:val="20"/>
              </w:rPr>
              <w:t xml:space="preserve">(0 Punkte) Weniger als 25 % aller eingesetzten Reinigungsmittel werden über stationäre Dosieranlagen, fest integrierte Dosierkappen und/oder über variable Dosierkappen dosiert </w:t>
            </w:r>
          </w:p>
        </w:tc>
      </w:tr>
    </w:tbl>
    <w:p w14:paraId="467FD2FC" w14:textId="77777777" w:rsidR="00183528" w:rsidRDefault="00183528">
      <w:pPr>
        <w:spacing w:after="0"/>
        <w:ind w:firstLine="567"/>
        <w:rPr>
          <w:rFonts w:ascii="Arial" w:hAnsi="Arial" w:cs="Arial"/>
          <w:sz w:val="20"/>
          <w:szCs w:val="20"/>
        </w:rPr>
      </w:pPr>
    </w:p>
    <w:p w14:paraId="30CDFADE" w14:textId="77777777" w:rsidR="00183528" w:rsidRDefault="009C65F2">
      <w:pPr>
        <w:spacing w:after="0"/>
        <w:ind w:firstLine="567"/>
        <w:jc w:val="both"/>
        <w:rPr>
          <w:rFonts w:ascii="Arial" w:hAnsi="Arial" w:cs="Arial"/>
          <w:sz w:val="20"/>
          <w:szCs w:val="20"/>
        </w:rPr>
      </w:pPr>
      <w:r>
        <w:rPr>
          <w:rFonts w:ascii="Arial" w:hAnsi="Arial" w:cs="Arial"/>
          <w:sz w:val="20"/>
          <w:szCs w:val="20"/>
        </w:rPr>
        <w:t>Für dieses Zuschlagskriterium gelten die folgenden Begriffsbestimmungen:</w:t>
      </w:r>
    </w:p>
    <w:p w14:paraId="691DF103" w14:textId="77777777" w:rsidR="00183528" w:rsidRDefault="00183528">
      <w:pPr>
        <w:spacing w:after="0"/>
        <w:ind w:firstLine="567"/>
        <w:jc w:val="both"/>
        <w:rPr>
          <w:rFonts w:ascii="Arial" w:hAnsi="Arial" w:cs="Arial"/>
          <w:sz w:val="20"/>
          <w:szCs w:val="20"/>
        </w:rPr>
      </w:pPr>
    </w:p>
    <w:p w14:paraId="3CB3DC2D" w14:textId="77777777" w:rsidR="00183528" w:rsidRDefault="009C65F2">
      <w:pPr>
        <w:pStyle w:val="Listenabsatz"/>
        <w:numPr>
          <w:ilvl w:val="0"/>
          <w:numId w:val="8"/>
        </w:numPr>
        <w:jc w:val="both"/>
        <w:rPr>
          <w:rFonts w:ascii="Arial" w:hAnsi="Arial" w:cs="Arial"/>
          <w:sz w:val="20"/>
          <w:szCs w:val="20"/>
        </w:rPr>
      </w:pPr>
      <w:r>
        <w:rPr>
          <w:rFonts w:ascii="Arial" w:hAnsi="Arial" w:cs="Arial"/>
          <w:sz w:val="20"/>
          <w:szCs w:val="20"/>
        </w:rPr>
        <w:t>Dosiersysteme sind alle Anlagen, Vorrichtungen, Geräte, Werkzeuge oder Hilfsmittel, die eine gezielte, kontrollierbare und reproduzierbare Dosierung der verwendeten Reinigungsmittel ermöglichen. Hierzu zählen stationäre Dosieranlagen sowie fest integrierte und variable Dosierkappen.</w:t>
      </w:r>
    </w:p>
    <w:p w14:paraId="5B128D40" w14:textId="77777777" w:rsidR="00183528" w:rsidRDefault="00183528">
      <w:pPr>
        <w:pStyle w:val="Listenabsatz"/>
        <w:ind w:left="1287"/>
        <w:jc w:val="both"/>
        <w:rPr>
          <w:rFonts w:ascii="Arial" w:hAnsi="Arial" w:cs="Arial"/>
          <w:sz w:val="14"/>
          <w:szCs w:val="14"/>
        </w:rPr>
      </w:pPr>
    </w:p>
    <w:p w14:paraId="71C1C775" w14:textId="77777777" w:rsidR="00183528" w:rsidRDefault="009C65F2">
      <w:pPr>
        <w:pStyle w:val="Listenabsatz"/>
        <w:numPr>
          <w:ilvl w:val="0"/>
          <w:numId w:val="8"/>
        </w:numPr>
        <w:spacing w:after="0"/>
        <w:jc w:val="both"/>
        <w:rPr>
          <w:rFonts w:ascii="Arial" w:hAnsi="Arial" w:cs="Arial"/>
          <w:sz w:val="20"/>
          <w:szCs w:val="20"/>
        </w:rPr>
      </w:pPr>
      <w:r>
        <w:rPr>
          <w:rFonts w:ascii="Arial" w:hAnsi="Arial" w:cs="Arial"/>
          <w:sz w:val="20"/>
          <w:szCs w:val="20"/>
        </w:rPr>
        <w:t>Stationäre Dosieranlagen sind fest installierte, an die Wasser- oder Chemikalienzufuhr angeschlossene Anlagen zur Herstellung gebrauchsfertiger Reinigungslösungen mit voreingestellter Dosiermenge.</w:t>
      </w:r>
    </w:p>
    <w:p w14:paraId="320DD355" w14:textId="77777777" w:rsidR="00183528" w:rsidRDefault="00183528">
      <w:pPr>
        <w:pStyle w:val="Listenabsatz"/>
        <w:spacing w:after="0"/>
        <w:ind w:left="1287"/>
        <w:jc w:val="both"/>
        <w:rPr>
          <w:rFonts w:ascii="Arial" w:hAnsi="Arial" w:cs="Arial"/>
          <w:sz w:val="14"/>
          <w:szCs w:val="14"/>
        </w:rPr>
      </w:pPr>
    </w:p>
    <w:p w14:paraId="57713939" w14:textId="77777777" w:rsidR="00183528" w:rsidRDefault="009C65F2">
      <w:pPr>
        <w:pStyle w:val="Listenabsatz"/>
        <w:numPr>
          <w:ilvl w:val="0"/>
          <w:numId w:val="8"/>
        </w:numPr>
        <w:spacing w:after="0"/>
        <w:jc w:val="both"/>
        <w:rPr>
          <w:rFonts w:ascii="Arial" w:hAnsi="Arial" w:cs="Arial"/>
          <w:sz w:val="20"/>
          <w:szCs w:val="20"/>
        </w:rPr>
      </w:pPr>
      <w:r>
        <w:rPr>
          <w:rFonts w:ascii="Arial" w:hAnsi="Arial" w:cs="Arial"/>
          <w:sz w:val="20"/>
          <w:szCs w:val="20"/>
        </w:rPr>
        <w:t>Fest integrierte Dosierkappen sind untrennbar am Gebinde angebrachte Vorrichtungen, die pro Anwendung eine vorher definierte Menge an Reinigungsmittel bereitstellen (z. B. integrierte Dosierkammer).</w:t>
      </w:r>
    </w:p>
    <w:p w14:paraId="2DAD1547" w14:textId="77777777" w:rsidR="00183528" w:rsidRDefault="00183528">
      <w:pPr>
        <w:spacing w:after="0"/>
        <w:jc w:val="both"/>
        <w:rPr>
          <w:rFonts w:ascii="Arial" w:hAnsi="Arial" w:cs="Arial"/>
          <w:sz w:val="14"/>
          <w:szCs w:val="14"/>
        </w:rPr>
      </w:pPr>
    </w:p>
    <w:p w14:paraId="641608E7" w14:textId="77777777" w:rsidR="00183528" w:rsidRDefault="009C65F2">
      <w:pPr>
        <w:pStyle w:val="Listenabsatz"/>
        <w:numPr>
          <w:ilvl w:val="0"/>
          <w:numId w:val="8"/>
        </w:numPr>
        <w:spacing w:after="0"/>
        <w:jc w:val="both"/>
        <w:rPr>
          <w:rFonts w:ascii="Arial" w:hAnsi="Arial" w:cs="Arial"/>
          <w:sz w:val="20"/>
          <w:szCs w:val="20"/>
        </w:rPr>
      </w:pPr>
      <w:r>
        <w:rPr>
          <w:rFonts w:ascii="Arial" w:hAnsi="Arial" w:cs="Arial"/>
          <w:sz w:val="20"/>
          <w:szCs w:val="20"/>
        </w:rPr>
        <w:t>Variable Dosierkappen sind Hilfsmittel, bei denen die Dosiermenge zwar manuell eingestellt, aber in definierten, nachvollziehbaren Einheiten vorgegeben ist (z. B. Messbecher).</w:t>
      </w:r>
    </w:p>
    <w:p w14:paraId="3C606407" w14:textId="77777777" w:rsidR="00183528" w:rsidRDefault="00183528">
      <w:pPr>
        <w:spacing w:after="0"/>
        <w:ind w:firstLine="567"/>
        <w:rPr>
          <w:rFonts w:ascii="Arial" w:hAnsi="Arial" w:cs="Arial"/>
          <w:sz w:val="20"/>
          <w:szCs w:val="20"/>
        </w:rPr>
      </w:pPr>
    </w:p>
    <w:p w14:paraId="58EA3FC7" w14:textId="77777777" w:rsidR="00183528" w:rsidRDefault="00183528">
      <w:pPr>
        <w:spacing w:after="0"/>
        <w:ind w:firstLine="567"/>
        <w:rPr>
          <w:rFonts w:ascii="Arial" w:hAnsi="Arial" w:cs="Arial"/>
          <w:sz w:val="20"/>
          <w:szCs w:val="20"/>
        </w:rPr>
      </w:pPr>
    </w:p>
    <w:p w14:paraId="2D9D89F7" w14:textId="77777777" w:rsidR="00183528" w:rsidRDefault="009C65F2">
      <w:pPr>
        <w:pStyle w:val="Listenabsatz"/>
        <w:numPr>
          <w:ilvl w:val="0"/>
          <w:numId w:val="7"/>
        </w:numPr>
        <w:spacing w:after="0"/>
        <w:rPr>
          <w:rFonts w:ascii="Arial" w:hAnsi="Arial" w:cs="Arial"/>
          <w:b/>
          <w:bCs/>
          <w:sz w:val="20"/>
          <w:szCs w:val="20"/>
        </w:rPr>
      </w:pPr>
      <w:r>
        <w:rPr>
          <w:rFonts w:ascii="Arial" w:hAnsi="Arial" w:cs="Arial"/>
          <w:b/>
          <w:bCs/>
          <w:sz w:val="20"/>
          <w:szCs w:val="20"/>
        </w:rPr>
        <w:t>Fuhrpark &amp; Transport-Maßnahmen</w:t>
      </w:r>
    </w:p>
    <w:p w14:paraId="0FC285F3" w14:textId="77777777" w:rsidR="00183528" w:rsidRDefault="00183528">
      <w:pPr>
        <w:spacing w:after="0"/>
        <w:ind w:firstLine="567"/>
        <w:rPr>
          <w:rFonts w:ascii="Arial" w:hAnsi="Arial" w:cs="Arial"/>
          <w:b/>
          <w:bCs/>
          <w:sz w:val="20"/>
          <w:szCs w:val="20"/>
        </w:rPr>
      </w:pPr>
    </w:p>
    <w:p w14:paraId="34997E1D" w14:textId="77777777" w:rsidR="00183528" w:rsidRDefault="009C65F2">
      <w:pPr>
        <w:spacing w:after="0"/>
        <w:ind w:firstLine="567"/>
        <w:jc w:val="both"/>
        <w:rPr>
          <w:rFonts w:ascii="Arial" w:hAnsi="Arial" w:cs="Arial"/>
          <w:sz w:val="20"/>
          <w:szCs w:val="20"/>
        </w:rPr>
      </w:pPr>
      <w:r>
        <w:rPr>
          <w:rFonts w:ascii="Arial" w:hAnsi="Arial" w:cs="Arial"/>
          <w:b/>
          <w:bCs/>
          <w:sz w:val="20"/>
          <w:szCs w:val="20"/>
        </w:rPr>
        <w:t>Frage</w:t>
      </w:r>
      <w:r>
        <w:rPr>
          <w:rFonts w:ascii="Arial" w:hAnsi="Arial" w:cs="Arial"/>
          <w:sz w:val="20"/>
          <w:szCs w:val="20"/>
        </w:rPr>
        <w:t>: Welche Anforderungen wird das im Auftragsfall von der Objektleitung eingesetzte Fahrzeug erfüllen?</w:t>
      </w:r>
    </w:p>
    <w:p w14:paraId="7F87F945" w14:textId="77777777" w:rsidR="00183528" w:rsidRDefault="00183528">
      <w:pPr>
        <w:spacing w:after="0"/>
        <w:ind w:firstLine="567"/>
        <w:rPr>
          <w:rFonts w:ascii="Arial" w:hAnsi="Arial" w:cs="Arial"/>
          <w:sz w:val="20"/>
          <w:szCs w:val="20"/>
        </w:rPr>
      </w:pPr>
    </w:p>
    <w:tbl>
      <w:tblPr>
        <w:tblStyle w:val="Tabellenraster"/>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208"/>
      </w:tblGrid>
      <w:tr w:rsidR="00183528" w14:paraId="6C9997A6" w14:textId="77777777">
        <w:trPr>
          <w:trHeight w:val="680"/>
        </w:trPr>
        <w:tc>
          <w:tcPr>
            <w:tcW w:w="426" w:type="dxa"/>
          </w:tcPr>
          <w:p w14:paraId="1E72CAFF" w14:textId="77777777" w:rsidR="00183528" w:rsidRDefault="00767CAD">
            <w:pPr>
              <w:rPr>
                <w:rFonts w:ascii="Arial" w:hAnsi="Arial" w:cs="Arial"/>
                <w:sz w:val="20"/>
                <w:szCs w:val="20"/>
              </w:rPr>
            </w:pPr>
            <w:sdt>
              <w:sdtPr>
                <w:rPr>
                  <w:rFonts w:ascii="Arial" w:hAnsi="Arial" w:cs="Arial"/>
                  <w:sz w:val="20"/>
                  <w:szCs w:val="20"/>
                </w:rPr>
                <w:id w:val="-583062842"/>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34E26716" w14:textId="77777777" w:rsidR="00183528" w:rsidRDefault="009C65F2">
            <w:pPr>
              <w:jc w:val="both"/>
              <w:rPr>
                <w:rFonts w:ascii="Arial" w:hAnsi="Arial" w:cs="Arial"/>
                <w:sz w:val="20"/>
                <w:szCs w:val="20"/>
              </w:rPr>
            </w:pPr>
            <w:r>
              <w:rPr>
                <w:rFonts w:ascii="Arial" w:hAnsi="Arial" w:cs="Arial"/>
                <w:sz w:val="20"/>
                <w:szCs w:val="20"/>
              </w:rPr>
              <w:t xml:space="preserve">(10 Punkte) Ein ausschließlich batterieelektrisch betriebenes Fahrzeug Elektrofahrzeug ohne Verbrennungsmotor, sog. Elektrofahrzeug </w:t>
            </w:r>
          </w:p>
        </w:tc>
      </w:tr>
      <w:tr w:rsidR="00183528" w14:paraId="7605DA14" w14:textId="77777777">
        <w:trPr>
          <w:trHeight w:val="907"/>
        </w:trPr>
        <w:tc>
          <w:tcPr>
            <w:tcW w:w="426" w:type="dxa"/>
          </w:tcPr>
          <w:p w14:paraId="5B5BA148" w14:textId="77777777" w:rsidR="00183528" w:rsidRDefault="00767CAD">
            <w:pPr>
              <w:rPr>
                <w:rFonts w:ascii="Arial" w:hAnsi="Arial" w:cs="Arial"/>
                <w:sz w:val="20"/>
                <w:szCs w:val="20"/>
              </w:rPr>
            </w:pPr>
            <w:sdt>
              <w:sdtPr>
                <w:rPr>
                  <w:rFonts w:ascii="Arial" w:hAnsi="Arial" w:cs="Arial"/>
                  <w:sz w:val="20"/>
                  <w:szCs w:val="20"/>
                </w:rPr>
                <w:id w:val="820473827"/>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6547293C" w14:textId="77777777" w:rsidR="00183528" w:rsidRDefault="009C65F2">
            <w:pPr>
              <w:jc w:val="both"/>
              <w:rPr>
                <w:rFonts w:ascii="Arial" w:hAnsi="Arial" w:cs="Arial"/>
                <w:sz w:val="20"/>
                <w:szCs w:val="20"/>
              </w:rPr>
            </w:pPr>
            <w:r>
              <w:rPr>
                <w:rFonts w:ascii="Arial" w:hAnsi="Arial" w:cs="Arial"/>
                <w:sz w:val="20"/>
                <w:szCs w:val="20"/>
              </w:rPr>
              <w:t xml:space="preserve">(7,5 Punkte) Ein Fahrzeug mindestens der Schadstoffklasse Euro 6 mit Verbrennungs- und Elektromotor, das über eine externe Stromquelle aufgeladen werden kann und im regulären Betrieb eine rein elektrische Fahrweise ermöglicht, sog. Plug-In-Hybrid </w:t>
            </w:r>
          </w:p>
        </w:tc>
      </w:tr>
      <w:tr w:rsidR="00183528" w14:paraId="4E2C4257" w14:textId="77777777">
        <w:trPr>
          <w:trHeight w:val="907"/>
        </w:trPr>
        <w:tc>
          <w:tcPr>
            <w:tcW w:w="426" w:type="dxa"/>
          </w:tcPr>
          <w:p w14:paraId="598C380F" w14:textId="77777777" w:rsidR="00183528" w:rsidRDefault="00767CAD">
            <w:pPr>
              <w:rPr>
                <w:rFonts w:ascii="Arial" w:hAnsi="Arial" w:cs="Arial"/>
                <w:sz w:val="20"/>
                <w:szCs w:val="20"/>
              </w:rPr>
            </w:pPr>
            <w:sdt>
              <w:sdtPr>
                <w:rPr>
                  <w:rFonts w:ascii="Arial" w:hAnsi="Arial" w:cs="Arial"/>
                  <w:sz w:val="20"/>
                  <w:szCs w:val="20"/>
                </w:rPr>
                <w:id w:val="-1213643787"/>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734F8EF5" w14:textId="77777777" w:rsidR="00183528" w:rsidRDefault="009C65F2">
            <w:pPr>
              <w:jc w:val="both"/>
              <w:rPr>
                <w:rFonts w:ascii="Arial" w:hAnsi="Arial" w:cs="Arial"/>
                <w:sz w:val="20"/>
                <w:szCs w:val="20"/>
              </w:rPr>
            </w:pPr>
            <w:r>
              <w:rPr>
                <w:rFonts w:ascii="Arial" w:hAnsi="Arial" w:cs="Arial"/>
                <w:sz w:val="20"/>
                <w:szCs w:val="20"/>
              </w:rPr>
              <w:t xml:space="preserve">(5 Punkte) Ein Fahrzeug mindestens der Schadstoffklasse Euro 6 mit Verbrennungs- und Elektromotor, das nicht über eine externe Stromquelle aufladbar ist, jedoch zumindest zeitweise elektrisch unterstützt fahren kann, sog. Voll- und Mildhybride </w:t>
            </w:r>
          </w:p>
        </w:tc>
      </w:tr>
      <w:tr w:rsidR="00183528" w14:paraId="165E8C05" w14:textId="77777777">
        <w:trPr>
          <w:trHeight w:val="680"/>
        </w:trPr>
        <w:tc>
          <w:tcPr>
            <w:tcW w:w="426" w:type="dxa"/>
          </w:tcPr>
          <w:p w14:paraId="12F9EED5" w14:textId="77777777" w:rsidR="00183528" w:rsidRDefault="00767CAD">
            <w:pPr>
              <w:rPr>
                <w:rFonts w:ascii="Arial" w:hAnsi="Arial" w:cs="Arial"/>
                <w:sz w:val="20"/>
                <w:szCs w:val="20"/>
              </w:rPr>
            </w:pPr>
            <w:sdt>
              <w:sdtPr>
                <w:rPr>
                  <w:rFonts w:ascii="Arial" w:hAnsi="Arial" w:cs="Arial"/>
                  <w:sz w:val="20"/>
                  <w:szCs w:val="20"/>
                </w:rPr>
                <w:id w:val="1493373428"/>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194C1216" w14:textId="77777777" w:rsidR="00183528" w:rsidRDefault="009C65F2">
            <w:pPr>
              <w:jc w:val="both"/>
              <w:rPr>
                <w:rFonts w:ascii="Arial" w:hAnsi="Arial" w:cs="Arial"/>
                <w:sz w:val="20"/>
                <w:szCs w:val="20"/>
              </w:rPr>
            </w:pPr>
            <w:r>
              <w:rPr>
                <w:rFonts w:ascii="Arial" w:hAnsi="Arial" w:cs="Arial"/>
                <w:sz w:val="20"/>
                <w:szCs w:val="20"/>
              </w:rPr>
              <w:t xml:space="preserve">(2,5 Punkte) Ein ausschließlich mit einem Verbrennungsmotor betriebenes Fahrzeug mindestens der Schadstoffklasse Euro 6 </w:t>
            </w:r>
          </w:p>
        </w:tc>
      </w:tr>
      <w:tr w:rsidR="00183528" w14:paraId="7F7651D6" w14:textId="77777777">
        <w:trPr>
          <w:trHeight w:val="454"/>
        </w:trPr>
        <w:tc>
          <w:tcPr>
            <w:tcW w:w="426" w:type="dxa"/>
          </w:tcPr>
          <w:p w14:paraId="442E4DDE" w14:textId="77777777" w:rsidR="00183528" w:rsidRDefault="00767CAD">
            <w:pPr>
              <w:rPr>
                <w:rFonts w:ascii="Arial" w:hAnsi="Arial" w:cs="Arial"/>
                <w:sz w:val="20"/>
                <w:szCs w:val="20"/>
              </w:rPr>
            </w:pPr>
            <w:sdt>
              <w:sdtPr>
                <w:rPr>
                  <w:rFonts w:ascii="Arial" w:hAnsi="Arial" w:cs="Arial"/>
                  <w:sz w:val="20"/>
                  <w:szCs w:val="20"/>
                </w:rPr>
                <w:id w:val="315458267"/>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3F6E2460" w14:textId="77777777" w:rsidR="00183528" w:rsidRDefault="009C65F2">
            <w:pPr>
              <w:jc w:val="both"/>
              <w:rPr>
                <w:rFonts w:ascii="Arial" w:hAnsi="Arial" w:cs="Arial"/>
                <w:sz w:val="20"/>
                <w:szCs w:val="20"/>
              </w:rPr>
            </w:pPr>
            <w:r>
              <w:rPr>
                <w:rFonts w:ascii="Arial" w:hAnsi="Arial" w:cs="Arial"/>
                <w:sz w:val="20"/>
                <w:szCs w:val="20"/>
              </w:rPr>
              <w:t xml:space="preserve">(0 Punkte) Sonstige Fahrzeuge </w:t>
            </w:r>
          </w:p>
        </w:tc>
      </w:tr>
    </w:tbl>
    <w:p w14:paraId="792E6C36" w14:textId="77777777" w:rsidR="00183528" w:rsidRDefault="00183528">
      <w:pPr>
        <w:spacing w:after="0"/>
        <w:ind w:firstLine="567"/>
        <w:rPr>
          <w:rFonts w:ascii="Arial" w:hAnsi="Arial" w:cs="Arial"/>
          <w:sz w:val="20"/>
          <w:szCs w:val="20"/>
        </w:rPr>
      </w:pPr>
    </w:p>
    <w:p w14:paraId="04FA3BFF" w14:textId="77777777" w:rsidR="00183528" w:rsidRDefault="00183528">
      <w:pPr>
        <w:spacing w:after="0"/>
        <w:ind w:firstLine="567"/>
        <w:rPr>
          <w:rFonts w:ascii="Arial" w:hAnsi="Arial" w:cs="Arial"/>
          <w:sz w:val="20"/>
          <w:szCs w:val="20"/>
        </w:rPr>
      </w:pPr>
    </w:p>
    <w:p w14:paraId="0EDC5A2A" w14:textId="77777777" w:rsidR="00183528" w:rsidRDefault="009C65F2">
      <w:pPr>
        <w:pStyle w:val="Listenabsatz"/>
        <w:numPr>
          <w:ilvl w:val="0"/>
          <w:numId w:val="7"/>
        </w:numPr>
        <w:spacing w:after="0"/>
        <w:rPr>
          <w:rFonts w:ascii="Arial" w:hAnsi="Arial" w:cs="Arial"/>
          <w:b/>
          <w:bCs/>
          <w:sz w:val="20"/>
          <w:szCs w:val="20"/>
        </w:rPr>
      </w:pPr>
      <w:r>
        <w:rPr>
          <w:rFonts w:ascii="Arial" w:hAnsi="Arial" w:cs="Arial"/>
          <w:b/>
          <w:bCs/>
          <w:sz w:val="20"/>
          <w:szCs w:val="20"/>
        </w:rPr>
        <w:lastRenderedPageBreak/>
        <w:t xml:space="preserve"> Plastikmüllvermeidung</w:t>
      </w:r>
    </w:p>
    <w:p w14:paraId="367BBD66" w14:textId="77777777" w:rsidR="00183528" w:rsidRDefault="00183528">
      <w:pPr>
        <w:spacing w:after="0"/>
        <w:ind w:firstLine="567"/>
        <w:rPr>
          <w:rFonts w:ascii="Arial" w:hAnsi="Arial" w:cs="Arial"/>
          <w:b/>
          <w:bCs/>
          <w:sz w:val="20"/>
          <w:szCs w:val="20"/>
        </w:rPr>
      </w:pPr>
    </w:p>
    <w:p w14:paraId="441DB81D" w14:textId="77777777" w:rsidR="00183528" w:rsidRDefault="009C65F2">
      <w:pPr>
        <w:spacing w:after="0"/>
        <w:ind w:left="567"/>
        <w:jc w:val="both"/>
        <w:rPr>
          <w:rFonts w:ascii="Arial" w:hAnsi="Arial" w:cs="Arial"/>
          <w:sz w:val="20"/>
          <w:szCs w:val="20"/>
        </w:rPr>
      </w:pPr>
      <w:r>
        <w:rPr>
          <w:rFonts w:ascii="Arial" w:hAnsi="Arial" w:cs="Arial"/>
          <w:b/>
          <w:bCs/>
          <w:sz w:val="20"/>
          <w:szCs w:val="20"/>
        </w:rPr>
        <w:t>Frage</w:t>
      </w:r>
      <w:r>
        <w:rPr>
          <w:rFonts w:ascii="Arial" w:hAnsi="Arial" w:cs="Arial"/>
          <w:sz w:val="20"/>
          <w:szCs w:val="20"/>
        </w:rPr>
        <w:t>: Wie und in welchem Umfang werden Sie im Auftragsfall Plastikmüll bei den Verpackungen der von Ihnen eingesetzten Reinigungsmittel reduzieren?</w:t>
      </w:r>
    </w:p>
    <w:p w14:paraId="432D0401" w14:textId="77777777" w:rsidR="00183528" w:rsidRDefault="00183528">
      <w:pPr>
        <w:spacing w:after="0"/>
        <w:ind w:firstLine="567"/>
        <w:rPr>
          <w:rFonts w:ascii="Arial" w:hAnsi="Arial" w:cs="Arial"/>
          <w:sz w:val="20"/>
          <w:szCs w:val="20"/>
        </w:rPr>
      </w:pPr>
    </w:p>
    <w:tbl>
      <w:tblPr>
        <w:tblStyle w:val="Tabellenraster"/>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208"/>
      </w:tblGrid>
      <w:tr w:rsidR="00183528" w14:paraId="66A13CD1" w14:textId="77777777">
        <w:trPr>
          <w:trHeight w:val="2608"/>
        </w:trPr>
        <w:tc>
          <w:tcPr>
            <w:tcW w:w="426" w:type="dxa"/>
          </w:tcPr>
          <w:p w14:paraId="30FF818A" w14:textId="77777777" w:rsidR="00183528" w:rsidRDefault="00767CAD">
            <w:pPr>
              <w:rPr>
                <w:rFonts w:ascii="Arial" w:hAnsi="Arial" w:cs="Arial"/>
                <w:sz w:val="20"/>
                <w:szCs w:val="20"/>
              </w:rPr>
            </w:pPr>
            <w:sdt>
              <w:sdtPr>
                <w:rPr>
                  <w:rFonts w:ascii="Arial" w:hAnsi="Arial" w:cs="Arial"/>
                  <w:sz w:val="20"/>
                  <w:szCs w:val="20"/>
                </w:rPr>
                <w:id w:val="-1411383670"/>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5519698B" w14:textId="77777777" w:rsidR="00183528" w:rsidRDefault="009C65F2">
            <w:pPr>
              <w:jc w:val="both"/>
              <w:rPr>
                <w:rFonts w:ascii="Arial" w:hAnsi="Arial" w:cs="Arial"/>
                <w:sz w:val="20"/>
                <w:szCs w:val="20"/>
              </w:rPr>
            </w:pPr>
            <w:r>
              <w:rPr>
                <w:rFonts w:ascii="Arial" w:hAnsi="Arial" w:cs="Arial"/>
                <w:sz w:val="20"/>
                <w:szCs w:val="20"/>
              </w:rPr>
              <w:t xml:space="preserve">(10 Punkte) </w:t>
            </w:r>
          </w:p>
          <w:p w14:paraId="4AF2CE3D" w14:textId="77777777" w:rsidR="00183528" w:rsidRDefault="00183528">
            <w:pPr>
              <w:jc w:val="both"/>
              <w:rPr>
                <w:rFonts w:ascii="Arial" w:hAnsi="Arial" w:cs="Arial"/>
                <w:sz w:val="10"/>
                <w:szCs w:val="10"/>
              </w:rPr>
            </w:pPr>
          </w:p>
          <w:p w14:paraId="5FDEE4B5" w14:textId="77777777" w:rsidR="00183528" w:rsidRDefault="009C65F2">
            <w:pPr>
              <w:pStyle w:val="Listenabsatz"/>
              <w:numPr>
                <w:ilvl w:val="0"/>
                <w:numId w:val="5"/>
              </w:numPr>
              <w:jc w:val="both"/>
              <w:rPr>
                <w:rFonts w:ascii="Arial" w:hAnsi="Arial" w:cs="Arial"/>
                <w:sz w:val="20"/>
                <w:szCs w:val="20"/>
              </w:rPr>
            </w:pPr>
            <w:r>
              <w:rPr>
                <w:rFonts w:ascii="Arial" w:hAnsi="Arial" w:cs="Arial"/>
                <w:sz w:val="20"/>
                <w:szCs w:val="20"/>
              </w:rPr>
              <w:t xml:space="preserve">Für sämtliche Verpackungen und Kunststoffgebinde besteht ein vertragliches Rücknahme- und Verwertungssystem des Herstellers und/oder Lieferanten. Alle Verpackungen und Kunststoffgebinde werden über dieses System durch den Hersteller und/oder oder Lieferanten zurückgenommen und einer Verwertung zugeführt. </w:t>
            </w:r>
          </w:p>
          <w:p w14:paraId="04F8D8D6" w14:textId="77777777" w:rsidR="00183528" w:rsidRDefault="009C65F2">
            <w:pPr>
              <w:pStyle w:val="Listenabsatz"/>
              <w:numPr>
                <w:ilvl w:val="0"/>
                <w:numId w:val="5"/>
              </w:numPr>
              <w:jc w:val="both"/>
              <w:rPr>
                <w:rFonts w:ascii="Arial" w:hAnsi="Arial" w:cs="Arial"/>
                <w:sz w:val="20"/>
                <w:szCs w:val="20"/>
              </w:rPr>
            </w:pPr>
            <w:r>
              <w:rPr>
                <w:rFonts w:ascii="Arial" w:hAnsi="Arial" w:cs="Arial"/>
                <w:sz w:val="20"/>
                <w:szCs w:val="20"/>
              </w:rPr>
              <w:t>oder sämtliche Reinigungsmittel werden in Form von Sticks eingesetzt</w:t>
            </w:r>
          </w:p>
          <w:p w14:paraId="59A33E7E" w14:textId="77777777" w:rsidR="00183528" w:rsidRDefault="009C65F2">
            <w:pPr>
              <w:pStyle w:val="Listenabsatz"/>
              <w:numPr>
                <w:ilvl w:val="0"/>
                <w:numId w:val="5"/>
              </w:numPr>
              <w:jc w:val="both"/>
              <w:rPr>
                <w:rFonts w:ascii="Arial" w:hAnsi="Arial" w:cs="Arial"/>
                <w:sz w:val="20"/>
                <w:szCs w:val="20"/>
              </w:rPr>
            </w:pPr>
            <w:r>
              <w:rPr>
                <w:rFonts w:ascii="Arial" w:hAnsi="Arial" w:cs="Arial"/>
                <w:sz w:val="20"/>
                <w:szCs w:val="20"/>
              </w:rPr>
              <w:t>oder ein Teil der Reinigungsmittel wird in Form von Sticks eingesetzt; für die Verpackungen der übrigen Reinigungsmittel besteht ein vertragliches Rücknahme- und Verwertungssystem des Herstellers und/oder Lieferanten. Alle Verpackungen und Kunststoffgebinde werden über dieses System durch den Hersteller und/oder Lieferanten zurückgenommen und einer Verwertung zugeführt.</w:t>
            </w:r>
          </w:p>
        </w:tc>
      </w:tr>
      <w:tr w:rsidR="00183528" w14:paraId="26453119" w14:textId="77777777">
        <w:trPr>
          <w:trHeight w:val="2835"/>
        </w:trPr>
        <w:tc>
          <w:tcPr>
            <w:tcW w:w="426" w:type="dxa"/>
          </w:tcPr>
          <w:p w14:paraId="52A6FDFC" w14:textId="77777777" w:rsidR="00183528" w:rsidRDefault="00767CAD">
            <w:pPr>
              <w:rPr>
                <w:rFonts w:ascii="Arial" w:hAnsi="Arial" w:cs="Arial"/>
                <w:sz w:val="20"/>
                <w:szCs w:val="20"/>
              </w:rPr>
            </w:pPr>
            <w:sdt>
              <w:sdtPr>
                <w:rPr>
                  <w:rFonts w:ascii="Arial" w:hAnsi="Arial" w:cs="Arial"/>
                  <w:sz w:val="20"/>
                  <w:szCs w:val="20"/>
                </w:rPr>
                <w:id w:val="1413659535"/>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6B6A8123" w14:textId="77777777" w:rsidR="00183528" w:rsidRDefault="009C65F2">
            <w:pPr>
              <w:jc w:val="both"/>
              <w:rPr>
                <w:rFonts w:ascii="Arial" w:hAnsi="Arial" w:cs="Arial"/>
                <w:sz w:val="20"/>
                <w:szCs w:val="20"/>
              </w:rPr>
            </w:pPr>
            <w:r>
              <w:rPr>
                <w:rFonts w:ascii="Arial" w:hAnsi="Arial" w:cs="Arial"/>
                <w:sz w:val="20"/>
                <w:szCs w:val="20"/>
              </w:rPr>
              <w:t xml:space="preserve">(7,5 Punkte) </w:t>
            </w:r>
          </w:p>
          <w:p w14:paraId="6FE91EB0" w14:textId="77777777" w:rsidR="00183528" w:rsidRDefault="00183528">
            <w:pPr>
              <w:jc w:val="both"/>
              <w:rPr>
                <w:rFonts w:ascii="Arial" w:hAnsi="Arial" w:cs="Arial"/>
                <w:sz w:val="10"/>
                <w:szCs w:val="10"/>
              </w:rPr>
            </w:pPr>
          </w:p>
          <w:p w14:paraId="5D4B3342" w14:textId="77777777" w:rsidR="00183528" w:rsidRDefault="009C65F2">
            <w:pPr>
              <w:pStyle w:val="Listenabsatz"/>
              <w:numPr>
                <w:ilvl w:val="0"/>
                <w:numId w:val="5"/>
              </w:numPr>
              <w:jc w:val="both"/>
              <w:rPr>
                <w:rFonts w:ascii="Arial" w:hAnsi="Arial" w:cs="Arial"/>
                <w:sz w:val="20"/>
                <w:szCs w:val="20"/>
              </w:rPr>
            </w:pPr>
            <w:r>
              <w:rPr>
                <w:rFonts w:ascii="Arial" w:hAnsi="Arial" w:cs="Arial"/>
                <w:sz w:val="20"/>
                <w:szCs w:val="20"/>
              </w:rPr>
              <w:t>Für mindestens 75 % der eingesetzten Reinigungsmittel besteht ein vertragliches Rücknahme- und Verwertungssystem des Herstellers und/oder der Lieferanten. Alle Verpackungen und Kunststoffgebinde dieser Reinigungsmittel werden über dieses System durch den Hersteller und/oder die Lieferanten zurückgenommen und einer Verwertung zugeführt</w:t>
            </w:r>
          </w:p>
          <w:p w14:paraId="28FA456B" w14:textId="77777777" w:rsidR="00183528" w:rsidRDefault="009C65F2">
            <w:pPr>
              <w:pStyle w:val="Listenabsatz"/>
              <w:numPr>
                <w:ilvl w:val="0"/>
                <w:numId w:val="5"/>
              </w:numPr>
              <w:jc w:val="both"/>
              <w:rPr>
                <w:rFonts w:ascii="Arial" w:hAnsi="Arial" w:cs="Arial"/>
                <w:sz w:val="20"/>
                <w:szCs w:val="20"/>
              </w:rPr>
            </w:pPr>
            <w:r>
              <w:rPr>
                <w:rFonts w:ascii="Arial" w:hAnsi="Arial" w:cs="Arial"/>
                <w:sz w:val="20"/>
                <w:szCs w:val="20"/>
              </w:rPr>
              <w:t>oder mindestens 75 % der Reinigungsmittel werden in Form von Sticks eingesetzt</w:t>
            </w:r>
          </w:p>
          <w:p w14:paraId="2445D691" w14:textId="77777777" w:rsidR="00183528" w:rsidRDefault="009C65F2">
            <w:pPr>
              <w:pStyle w:val="Listenabsatz"/>
              <w:numPr>
                <w:ilvl w:val="0"/>
                <w:numId w:val="5"/>
              </w:numPr>
              <w:jc w:val="both"/>
              <w:rPr>
                <w:rFonts w:ascii="Arial" w:hAnsi="Arial" w:cs="Arial"/>
                <w:sz w:val="20"/>
                <w:szCs w:val="20"/>
              </w:rPr>
            </w:pPr>
            <w:r>
              <w:rPr>
                <w:rFonts w:ascii="Arial" w:hAnsi="Arial" w:cs="Arial"/>
                <w:sz w:val="20"/>
                <w:szCs w:val="20"/>
              </w:rPr>
              <w:t>oder für mindestens 75 % der eingesetzten Reinigungsmittel gilt: Ein Teil der Reinigungsmittel wird in Form von Sticks eingesetzt; für die Verpackungen der übrigen Reinigungsmittel besteht ein vertragliches Rücknahme- und Verwertungssystem des Herstellers und/oder der Lieferanten. Alle Verpackungen und Kunststoffgebinde werden über dieses System durch den Hersteller und/oder die Lieferanten zurückgenommen und einer Verwertung zugeführt.</w:t>
            </w:r>
          </w:p>
        </w:tc>
      </w:tr>
      <w:tr w:rsidR="00183528" w14:paraId="374EAF9C" w14:textId="77777777">
        <w:trPr>
          <w:trHeight w:val="3061"/>
        </w:trPr>
        <w:tc>
          <w:tcPr>
            <w:tcW w:w="426" w:type="dxa"/>
          </w:tcPr>
          <w:p w14:paraId="47795D4E" w14:textId="77777777" w:rsidR="00183528" w:rsidRDefault="00767CAD">
            <w:pPr>
              <w:rPr>
                <w:rFonts w:ascii="Arial" w:hAnsi="Arial" w:cs="Arial"/>
                <w:sz w:val="20"/>
                <w:szCs w:val="20"/>
              </w:rPr>
            </w:pPr>
            <w:sdt>
              <w:sdtPr>
                <w:rPr>
                  <w:rFonts w:ascii="Arial" w:hAnsi="Arial" w:cs="Arial"/>
                  <w:sz w:val="20"/>
                  <w:szCs w:val="20"/>
                </w:rPr>
                <w:id w:val="916604494"/>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15FD4F48" w14:textId="77777777" w:rsidR="00183528" w:rsidRDefault="009C65F2">
            <w:pPr>
              <w:jc w:val="both"/>
              <w:rPr>
                <w:rFonts w:ascii="Arial" w:hAnsi="Arial" w:cs="Arial"/>
                <w:sz w:val="20"/>
                <w:szCs w:val="20"/>
              </w:rPr>
            </w:pPr>
            <w:r>
              <w:rPr>
                <w:rFonts w:ascii="Arial" w:hAnsi="Arial" w:cs="Arial"/>
                <w:sz w:val="20"/>
                <w:szCs w:val="20"/>
              </w:rPr>
              <w:t xml:space="preserve">(5 Punkte) </w:t>
            </w:r>
          </w:p>
          <w:p w14:paraId="31D73DBF" w14:textId="77777777" w:rsidR="00183528" w:rsidRDefault="00183528">
            <w:pPr>
              <w:jc w:val="both"/>
              <w:rPr>
                <w:rFonts w:ascii="Arial" w:hAnsi="Arial" w:cs="Arial"/>
                <w:sz w:val="10"/>
                <w:szCs w:val="10"/>
              </w:rPr>
            </w:pPr>
          </w:p>
          <w:p w14:paraId="296891E5" w14:textId="77777777" w:rsidR="00183528" w:rsidRDefault="009C65F2">
            <w:pPr>
              <w:pStyle w:val="Listenabsatz"/>
              <w:numPr>
                <w:ilvl w:val="0"/>
                <w:numId w:val="5"/>
              </w:numPr>
              <w:jc w:val="both"/>
              <w:rPr>
                <w:rFonts w:ascii="Arial" w:hAnsi="Arial" w:cs="Arial"/>
                <w:sz w:val="20"/>
                <w:szCs w:val="20"/>
              </w:rPr>
            </w:pPr>
            <w:r>
              <w:rPr>
                <w:rFonts w:ascii="Arial" w:hAnsi="Arial" w:cs="Arial"/>
                <w:sz w:val="20"/>
                <w:szCs w:val="20"/>
              </w:rPr>
              <w:t>Für mindestens 50 % der eingesetzten Reinigungsmittel besteht ein vertragliches Rücknahme- und Verwertungssystem des Herstellers und/oder der Lieferanten. Alle Verpackungen und Kunststoffgebinde dieser Reinigungsmittel werden über dieses System durch den Hersteller und/oder die Lieferanten zurückgenommen und einer Verwertung zugeführt</w:t>
            </w:r>
          </w:p>
          <w:p w14:paraId="2BB1B8F0" w14:textId="77777777" w:rsidR="00183528" w:rsidRDefault="009C65F2">
            <w:pPr>
              <w:pStyle w:val="Listenabsatz"/>
              <w:numPr>
                <w:ilvl w:val="0"/>
                <w:numId w:val="5"/>
              </w:numPr>
              <w:jc w:val="both"/>
              <w:rPr>
                <w:rFonts w:ascii="Arial" w:hAnsi="Arial" w:cs="Arial"/>
                <w:sz w:val="20"/>
                <w:szCs w:val="20"/>
              </w:rPr>
            </w:pPr>
            <w:r>
              <w:rPr>
                <w:rFonts w:ascii="Arial" w:hAnsi="Arial" w:cs="Arial"/>
                <w:sz w:val="20"/>
                <w:szCs w:val="20"/>
              </w:rPr>
              <w:t>oder mindestens 50 % der Reinigungsmittel werden in Form von Sticks eingesetzt</w:t>
            </w:r>
          </w:p>
          <w:p w14:paraId="5C10923F" w14:textId="77777777" w:rsidR="00183528" w:rsidRDefault="009C65F2">
            <w:pPr>
              <w:pStyle w:val="Listenabsatz"/>
              <w:numPr>
                <w:ilvl w:val="0"/>
                <w:numId w:val="5"/>
              </w:numPr>
              <w:jc w:val="both"/>
              <w:rPr>
                <w:rFonts w:ascii="Arial" w:hAnsi="Arial" w:cs="Arial"/>
                <w:sz w:val="20"/>
                <w:szCs w:val="20"/>
              </w:rPr>
            </w:pPr>
            <w:r>
              <w:rPr>
                <w:rFonts w:ascii="Arial" w:hAnsi="Arial" w:cs="Arial"/>
                <w:sz w:val="20"/>
                <w:szCs w:val="20"/>
              </w:rPr>
              <w:t>oder für mindestens 50 % der eingesetzten Reinigungsmittel gilt: Ein Teil der Reinigungsmittel wird in Form von Sticks eingesetzt; für die Verpackungen der übrigen Reinigungsmittel besteht ein vertragliches Rücknahme- und Verwertungssystem des Herstellers und/oder der Lieferanten. Alle Verpackungen und Kunststoffgebinde werden über dieses System durch den Hersteller und/oder die Lieferanten zurückgenommen und einer Verwertung zugeführt</w:t>
            </w:r>
          </w:p>
          <w:p w14:paraId="02C76A89" w14:textId="77777777" w:rsidR="00183528" w:rsidRDefault="009C65F2">
            <w:pPr>
              <w:pStyle w:val="Listenabsatz"/>
              <w:numPr>
                <w:ilvl w:val="0"/>
                <w:numId w:val="5"/>
              </w:numPr>
              <w:jc w:val="both"/>
              <w:rPr>
                <w:rFonts w:ascii="Arial" w:hAnsi="Arial" w:cs="Arial"/>
                <w:sz w:val="20"/>
                <w:szCs w:val="20"/>
              </w:rPr>
            </w:pPr>
            <w:r>
              <w:rPr>
                <w:rFonts w:ascii="Arial" w:hAnsi="Arial" w:cs="Arial"/>
                <w:sz w:val="20"/>
                <w:szCs w:val="20"/>
              </w:rPr>
              <w:t>oder alle für die Unterhaltsreinigung eingesetzten Reinigungsmittel sind „Ultrahochkonzentrate“.</w:t>
            </w:r>
          </w:p>
        </w:tc>
      </w:tr>
      <w:tr w:rsidR="00183528" w14:paraId="441BB1F9" w14:textId="77777777">
        <w:trPr>
          <w:trHeight w:val="3572"/>
        </w:trPr>
        <w:tc>
          <w:tcPr>
            <w:tcW w:w="426" w:type="dxa"/>
          </w:tcPr>
          <w:p w14:paraId="60B3C319" w14:textId="77777777" w:rsidR="00183528" w:rsidRDefault="00767CAD">
            <w:pPr>
              <w:rPr>
                <w:rFonts w:ascii="Arial" w:hAnsi="Arial" w:cs="Arial"/>
                <w:sz w:val="20"/>
                <w:szCs w:val="20"/>
              </w:rPr>
            </w:pPr>
            <w:sdt>
              <w:sdtPr>
                <w:rPr>
                  <w:rFonts w:ascii="Arial" w:hAnsi="Arial" w:cs="Arial"/>
                  <w:sz w:val="20"/>
                  <w:szCs w:val="20"/>
                </w:rPr>
                <w:id w:val="1735354401"/>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6B50753D" w14:textId="77777777" w:rsidR="00183528" w:rsidRDefault="009C65F2">
            <w:pPr>
              <w:jc w:val="both"/>
              <w:rPr>
                <w:rFonts w:ascii="Arial" w:hAnsi="Arial" w:cs="Arial"/>
                <w:sz w:val="20"/>
                <w:szCs w:val="20"/>
              </w:rPr>
            </w:pPr>
            <w:r>
              <w:rPr>
                <w:rFonts w:ascii="Arial" w:hAnsi="Arial" w:cs="Arial"/>
                <w:sz w:val="20"/>
                <w:szCs w:val="20"/>
              </w:rPr>
              <w:t xml:space="preserve">(2,5 Punkte) </w:t>
            </w:r>
          </w:p>
          <w:p w14:paraId="08AE993A" w14:textId="77777777" w:rsidR="00183528" w:rsidRDefault="00183528">
            <w:pPr>
              <w:jc w:val="both"/>
              <w:rPr>
                <w:rFonts w:ascii="Arial" w:hAnsi="Arial" w:cs="Arial"/>
                <w:sz w:val="10"/>
                <w:szCs w:val="10"/>
              </w:rPr>
            </w:pPr>
          </w:p>
          <w:p w14:paraId="2D39077C" w14:textId="77777777" w:rsidR="00183528" w:rsidRDefault="009C65F2">
            <w:pPr>
              <w:pStyle w:val="Listenabsatz"/>
              <w:numPr>
                <w:ilvl w:val="0"/>
                <w:numId w:val="5"/>
              </w:numPr>
              <w:jc w:val="both"/>
              <w:rPr>
                <w:rFonts w:ascii="Arial" w:hAnsi="Arial" w:cs="Arial"/>
                <w:sz w:val="20"/>
                <w:szCs w:val="20"/>
              </w:rPr>
            </w:pPr>
            <w:r>
              <w:rPr>
                <w:rFonts w:ascii="Arial" w:hAnsi="Arial" w:cs="Arial"/>
                <w:sz w:val="20"/>
                <w:szCs w:val="20"/>
              </w:rPr>
              <w:t>Für mindestens 25 % der eingesetzten Reinigungsmittel besteht ein vertragliches Rücknahme- und Verwertungssystem des Herstellers und/oder der Lieferanten. Alle Verpackungen und Kunststoffgebinde dieser Reinigungsmittel werden über dieses System durch den Hersteller und/oder die Lieferanten zurückgenommen und einer Verwertung zugeführt</w:t>
            </w:r>
          </w:p>
          <w:p w14:paraId="7FE0E979" w14:textId="77777777" w:rsidR="00183528" w:rsidRDefault="009C65F2">
            <w:pPr>
              <w:pStyle w:val="Listenabsatz"/>
              <w:numPr>
                <w:ilvl w:val="0"/>
                <w:numId w:val="5"/>
              </w:numPr>
              <w:jc w:val="both"/>
              <w:rPr>
                <w:rFonts w:ascii="Arial" w:hAnsi="Arial" w:cs="Arial"/>
                <w:sz w:val="20"/>
                <w:szCs w:val="20"/>
              </w:rPr>
            </w:pPr>
            <w:r>
              <w:rPr>
                <w:rFonts w:ascii="Arial" w:hAnsi="Arial" w:cs="Arial"/>
                <w:sz w:val="20"/>
                <w:szCs w:val="20"/>
              </w:rPr>
              <w:t>oder mindestens 25 % Reinigungsmittel werden in Form von Sticks eingesetzt</w:t>
            </w:r>
          </w:p>
          <w:p w14:paraId="7269C775" w14:textId="77777777" w:rsidR="00183528" w:rsidRDefault="009C65F2">
            <w:pPr>
              <w:pStyle w:val="Listenabsatz"/>
              <w:numPr>
                <w:ilvl w:val="0"/>
                <w:numId w:val="5"/>
              </w:numPr>
              <w:jc w:val="both"/>
              <w:rPr>
                <w:rFonts w:ascii="Arial" w:hAnsi="Arial" w:cs="Arial"/>
                <w:sz w:val="20"/>
                <w:szCs w:val="20"/>
              </w:rPr>
            </w:pPr>
            <w:r>
              <w:rPr>
                <w:rFonts w:ascii="Arial" w:hAnsi="Arial" w:cs="Arial"/>
                <w:sz w:val="20"/>
                <w:szCs w:val="20"/>
              </w:rPr>
              <w:t>oder für mindestens 25 % der eingesetzten Reinigungsmittel gilt: Ein Teil der Reinigungsmittel wird in Form von Sticks eingesetzt; für die Verpackungen der übrigen Reinigungsmittel besteht ein vertragliches Rücknahme- und Verwertungssystem des Herstellers und/oder der Lieferanten. Alle Verpackungen und Kunststoffgebinde werden über dieses System durch den Hersteller und/oder die Lieferanten zurückgenommen und einer Verwertung zugeführt</w:t>
            </w:r>
          </w:p>
          <w:p w14:paraId="5F15C11F" w14:textId="77777777" w:rsidR="00183528" w:rsidRDefault="009C65F2">
            <w:pPr>
              <w:pStyle w:val="Listenabsatz"/>
              <w:numPr>
                <w:ilvl w:val="0"/>
                <w:numId w:val="5"/>
              </w:numPr>
              <w:jc w:val="both"/>
              <w:rPr>
                <w:rFonts w:ascii="Arial" w:hAnsi="Arial" w:cs="Arial"/>
                <w:sz w:val="20"/>
                <w:szCs w:val="20"/>
              </w:rPr>
            </w:pPr>
            <w:r>
              <w:rPr>
                <w:rFonts w:ascii="Arial" w:hAnsi="Arial" w:cs="Arial"/>
                <w:sz w:val="20"/>
                <w:szCs w:val="20"/>
              </w:rPr>
              <w:t>oder mindestens 50 % der für die Unterhaltsreinigung eingesetzten Reinigungsmittel sind „Ultrahochkonzentrate“</w:t>
            </w:r>
          </w:p>
          <w:p w14:paraId="609EB892" w14:textId="77777777" w:rsidR="00183528" w:rsidRDefault="009C65F2">
            <w:pPr>
              <w:pStyle w:val="Listenabsatz"/>
              <w:numPr>
                <w:ilvl w:val="0"/>
                <w:numId w:val="5"/>
              </w:numPr>
              <w:jc w:val="both"/>
              <w:rPr>
                <w:rFonts w:ascii="Arial" w:hAnsi="Arial" w:cs="Arial"/>
                <w:sz w:val="20"/>
                <w:szCs w:val="20"/>
              </w:rPr>
            </w:pPr>
            <w:r>
              <w:rPr>
                <w:rFonts w:ascii="Arial" w:hAnsi="Arial" w:cs="Arial"/>
                <w:sz w:val="20"/>
                <w:szCs w:val="20"/>
              </w:rPr>
              <w:t>oder alle eingesetzten Reinigungsmittel befinden sich in Großgebinden.</w:t>
            </w:r>
          </w:p>
        </w:tc>
      </w:tr>
      <w:tr w:rsidR="00183528" w14:paraId="299FE625" w14:textId="77777777">
        <w:trPr>
          <w:trHeight w:val="340"/>
        </w:trPr>
        <w:tc>
          <w:tcPr>
            <w:tcW w:w="426" w:type="dxa"/>
          </w:tcPr>
          <w:p w14:paraId="75877DBD" w14:textId="77777777" w:rsidR="00183528" w:rsidRDefault="00767CAD">
            <w:pPr>
              <w:rPr>
                <w:rFonts w:ascii="Arial" w:hAnsi="Arial" w:cs="Arial"/>
                <w:sz w:val="20"/>
                <w:szCs w:val="20"/>
              </w:rPr>
            </w:pPr>
            <w:sdt>
              <w:sdtPr>
                <w:rPr>
                  <w:rFonts w:ascii="Arial" w:hAnsi="Arial" w:cs="Arial"/>
                  <w:sz w:val="20"/>
                  <w:szCs w:val="20"/>
                </w:rPr>
                <w:id w:val="-281117500"/>
                <w14:checkbox>
                  <w14:checked w14:val="0"/>
                  <w14:checkedState w14:val="2612" w14:font="MS Gothic"/>
                  <w14:uncheckedState w14:val="2610" w14:font="MS Gothic"/>
                </w14:checkbox>
              </w:sdtPr>
              <w:sdtEndPr/>
              <w:sdtContent>
                <w:r w:rsidR="009C65F2">
                  <w:rPr>
                    <w:rFonts w:ascii="MS Gothic" w:eastAsia="MS Gothic" w:hAnsi="MS Gothic" w:cs="Arial" w:hint="eastAsia"/>
                    <w:sz w:val="20"/>
                    <w:szCs w:val="20"/>
                  </w:rPr>
                  <w:t>☐</w:t>
                </w:r>
              </w:sdtContent>
            </w:sdt>
          </w:p>
        </w:tc>
        <w:tc>
          <w:tcPr>
            <w:tcW w:w="9208" w:type="dxa"/>
          </w:tcPr>
          <w:p w14:paraId="69EFA528" w14:textId="77777777" w:rsidR="00183528" w:rsidRDefault="009C65F2">
            <w:pPr>
              <w:jc w:val="both"/>
              <w:rPr>
                <w:rFonts w:ascii="Arial" w:hAnsi="Arial" w:cs="Arial"/>
                <w:sz w:val="20"/>
                <w:szCs w:val="20"/>
              </w:rPr>
            </w:pPr>
            <w:r>
              <w:rPr>
                <w:rFonts w:ascii="Arial" w:hAnsi="Arial" w:cs="Arial"/>
                <w:sz w:val="20"/>
                <w:szCs w:val="20"/>
              </w:rPr>
              <w:t xml:space="preserve">(0 Punkte) Keine der oben genannten Maßnahmen zur Vermeidung von zu entsorgendem Plastikmüll </w:t>
            </w:r>
          </w:p>
        </w:tc>
      </w:tr>
    </w:tbl>
    <w:p w14:paraId="764CE185" w14:textId="77777777" w:rsidR="00183528" w:rsidRDefault="00183528">
      <w:pPr>
        <w:spacing w:after="0"/>
        <w:ind w:firstLine="567"/>
        <w:rPr>
          <w:rFonts w:ascii="Arial" w:hAnsi="Arial" w:cs="Arial"/>
          <w:sz w:val="20"/>
          <w:szCs w:val="20"/>
        </w:rPr>
      </w:pPr>
    </w:p>
    <w:p w14:paraId="5B63B064" w14:textId="77777777" w:rsidR="00183528" w:rsidRDefault="009C65F2">
      <w:pPr>
        <w:spacing w:after="0"/>
        <w:ind w:left="567"/>
        <w:jc w:val="both"/>
        <w:rPr>
          <w:rFonts w:ascii="Arial" w:hAnsi="Arial" w:cs="Arial"/>
          <w:sz w:val="20"/>
          <w:szCs w:val="20"/>
        </w:rPr>
      </w:pPr>
      <w:r>
        <w:rPr>
          <w:rFonts w:ascii="Arial" w:hAnsi="Arial" w:cs="Arial"/>
          <w:sz w:val="20"/>
          <w:szCs w:val="20"/>
        </w:rPr>
        <w:lastRenderedPageBreak/>
        <w:t>Für dieses Zuschlagskriterium gilt die folgende Begriffsbestimmung:</w:t>
      </w:r>
    </w:p>
    <w:p w14:paraId="1A72DBE6" w14:textId="77777777" w:rsidR="00183528" w:rsidRDefault="00183528">
      <w:pPr>
        <w:spacing w:after="0"/>
        <w:ind w:left="567"/>
        <w:jc w:val="both"/>
        <w:rPr>
          <w:rFonts w:ascii="Arial" w:hAnsi="Arial" w:cs="Arial"/>
          <w:sz w:val="20"/>
          <w:szCs w:val="20"/>
        </w:rPr>
      </w:pPr>
    </w:p>
    <w:p w14:paraId="436ACBCA" w14:textId="77777777" w:rsidR="00183528" w:rsidRDefault="009C65F2">
      <w:pPr>
        <w:pStyle w:val="Listenabsatz"/>
        <w:numPr>
          <w:ilvl w:val="0"/>
          <w:numId w:val="8"/>
        </w:numPr>
        <w:spacing w:after="0"/>
        <w:jc w:val="both"/>
        <w:rPr>
          <w:rFonts w:ascii="Arial" w:hAnsi="Arial" w:cs="Arial"/>
          <w:sz w:val="20"/>
          <w:szCs w:val="20"/>
        </w:rPr>
      </w:pPr>
      <w:r>
        <w:rPr>
          <w:rFonts w:ascii="Arial" w:hAnsi="Arial" w:cs="Arial"/>
          <w:sz w:val="20"/>
          <w:szCs w:val="20"/>
        </w:rPr>
        <w:t>Als „Sticks“ gelten Reinigungsmittel, die in pulverförmiger Form in wasserlöslichen Portionsbeuteln eingesetzt werden.</w:t>
      </w:r>
    </w:p>
    <w:p w14:paraId="7318D7ED" w14:textId="77777777" w:rsidR="00183528" w:rsidRDefault="00183528">
      <w:pPr>
        <w:pStyle w:val="Listenabsatz"/>
        <w:spacing w:after="0"/>
        <w:ind w:left="1287"/>
        <w:jc w:val="both"/>
        <w:rPr>
          <w:rFonts w:ascii="Arial" w:hAnsi="Arial" w:cs="Arial"/>
          <w:sz w:val="20"/>
          <w:szCs w:val="20"/>
        </w:rPr>
      </w:pPr>
    </w:p>
    <w:p w14:paraId="1B208D3F" w14:textId="77777777" w:rsidR="00183528" w:rsidRDefault="009C65F2">
      <w:pPr>
        <w:pStyle w:val="Listenabsatz"/>
        <w:numPr>
          <w:ilvl w:val="0"/>
          <w:numId w:val="8"/>
        </w:numPr>
        <w:spacing w:after="0"/>
        <w:jc w:val="both"/>
        <w:rPr>
          <w:rFonts w:ascii="Arial" w:hAnsi="Arial" w:cs="Arial"/>
          <w:sz w:val="20"/>
          <w:szCs w:val="20"/>
        </w:rPr>
      </w:pPr>
      <w:r>
        <w:rPr>
          <w:rFonts w:ascii="Arial" w:hAnsi="Arial" w:cs="Arial"/>
          <w:sz w:val="20"/>
          <w:szCs w:val="20"/>
        </w:rPr>
        <w:t>Als „Ultrahochkonzentrate“ gelten Reinigungsmittel, die bereits bei einer Dosierung von höchstens 1 ml Konzentrat pro 1 Liter Wasser, die gleiche Reinigungsqualität erzielen wie nicht konzentrierte Reinigungsmittel.</w:t>
      </w:r>
    </w:p>
    <w:p w14:paraId="4AD75DF6" w14:textId="77777777" w:rsidR="00183528" w:rsidRDefault="00183528">
      <w:pPr>
        <w:spacing w:after="0"/>
        <w:jc w:val="both"/>
        <w:rPr>
          <w:rFonts w:ascii="Arial" w:hAnsi="Arial" w:cs="Arial"/>
          <w:sz w:val="20"/>
          <w:szCs w:val="20"/>
        </w:rPr>
      </w:pPr>
    </w:p>
    <w:p w14:paraId="433C896C" w14:textId="77777777" w:rsidR="00183528" w:rsidRDefault="009C65F2">
      <w:pPr>
        <w:pStyle w:val="Listenabsatz"/>
        <w:numPr>
          <w:ilvl w:val="0"/>
          <w:numId w:val="8"/>
        </w:numPr>
        <w:spacing w:after="0"/>
        <w:jc w:val="both"/>
        <w:rPr>
          <w:rFonts w:ascii="Arial" w:hAnsi="Arial" w:cs="Arial"/>
          <w:sz w:val="20"/>
          <w:szCs w:val="20"/>
        </w:rPr>
      </w:pPr>
      <w:r>
        <w:rPr>
          <w:rFonts w:ascii="Arial" w:hAnsi="Arial" w:cs="Arial"/>
          <w:sz w:val="20"/>
          <w:szCs w:val="20"/>
        </w:rPr>
        <w:t>Als „Großgebinde“ gelten Verpackungs- bzw. Liefergebinde mit einem Nennvolumen von mindestens 10 Litern, die nach Herstellerangaben oder üblichen Verkehrsauffassungen nicht für private Endverbraucher, sondern für den professionellen und gewerblichen Einsatz bestimmt sind.</w:t>
      </w:r>
    </w:p>
    <w:p w14:paraId="0470D306" w14:textId="77777777" w:rsidR="00183528" w:rsidRDefault="00183528">
      <w:pPr>
        <w:spacing w:after="0"/>
        <w:ind w:firstLine="567"/>
        <w:rPr>
          <w:rFonts w:ascii="Arial" w:hAnsi="Arial" w:cs="Arial"/>
          <w:sz w:val="20"/>
          <w:szCs w:val="20"/>
        </w:rPr>
      </w:pPr>
    </w:p>
    <w:p w14:paraId="24B5C76E" w14:textId="77777777" w:rsidR="00183528" w:rsidRDefault="00183528"/>
    <w:sectPr w:rsidR="00183528">
      <w:headerReference w:type="default" r:id="rId7"/>
      <w:footerReference w:type="default" r:id="rId8"/>
      <w:pgSz w:w="11906" w:h="16838"/>
      <w:pgMar w:top="1134" w:right="1133" w:bottom="1134" w:left="567" w:header="85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46049" w14:textId="77777777" w:rsidR="00767CAD" w:rsidRDefault="00767CAD">
      <w:pPr>
        <w:spacing w:after="0" w:line="240" w:lineRule="auto"/>
      </w:pPr>
      <w:r>
        <w:separator/>
      </w:r>
    </w:p>
  </w:endnote>
  <w:endnote w:type="continuationSeparator" w:id="0">
    <w:p w14:paraId="0129F146" w14:textId="77777777" w:rsidR="00767CAD" w:rsidRDefault="00767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9634" w14:textId="104B9F69" w:rsidR="00183528" w:rsidRDefault="009C65F2">
    <w:pPr>
      <w:pStyle w:val="Fuzeile"/>
      <w:ind w:left="567" w:right="142"/>
      <w:rPr>
        <w:rFonts w:ascii="Arial" w:hAnsi="Arial" w:cs="Arial"/>
        <w:b/>
        <w:sz w:val="14"/>
      </w:rPr>
    </w:pPr>
    <w:r>
      <w:rPr>
        <w:rFonts w:ascii="Arial" w:hAnsi="Arial" w:cs="Arial"/>
        <w:b/>
        <w:sz w:val="14"/>
      </w:rPr>
      <w:t xml:space="preserve">Ausschreibung Gebäudereinigung – </w:t>
    </w:r>
    <w:r w:rsidR="001D6A47">
      <w:rPr>
        <w:rFonts w:ascii="Arial" w:hAnsi="Arial" w:cs="Arial"/>
        <w:b/>
        <w:sz w:val="14"/>
      </w:rPr>
      <w:t>Pfalztheater</w:t>
    </w:r>
  </w:p>
  <w:p w14:paraId="49150D13" w14:textId="548FE0B1" w:rsidR="00183528" w:rsidRDefault="001D6A47">
    <w:pPr>
      <w:spacing w:after="0"/>
      <w:ind w:left="567" w:right="-142"/>
      <w:rPr>
        <w:rFonts w:ascii="Arial" w:hAnsi="Arial" w:cs="Arial"/>
        <w:sz w:val="14"/>
      </w:rPr>
    </w:pPr>
    <w:r>
      <w:rPr>
        <w:rFonts w:ascii="Arial" w:hAnsi="Arial" w:cs="Arial"/>
        <w:sz w:val="14"/>
      </w:rPr>
      <w:fldChar w:fldCharType="begin"/>
    </w:r>
    <w:r>
      <w:rPr>
        <w:rFonts w:ascii="Arial" w:hAnsi="Arial" w:cs="Arial"/>
        <w:sz w:val="14"/>
      </w:rPr>
      <w:instrText xml:space="preserve"> FILENAME \* MERGEFORMAT </w:instrText>
    </w:r>
    <w:r>
      <w:rPr>
        <w:rFonts w:ascii="Arial" w:hAnsi="Arial" w:cs="Arial"/>
        <w:sz w:val="14"/>
      </w:rPr>
      <w:fldChar w:fldCharType="separate"/>
    </w:r>
    <w:r>
      <w:rPr>
        <w:rFonts w:ascii="Arial" w:hAnsi="Arial" w:cs="Arial"/>
        <w:noProof/>
        <w:sz w:val="14"/>
      </w:rPr>
      <w:t>CS_2026_0286_008_Nachhaltigkeit</w:t>
    </w:r>
    <w:r>
      <w:rPr>
        <w:rFonts w:ascii="Arial" w:hAnsi="Arial" w:cs="Arial"/>
        <w:sz w:val="14"/>
      </w:rPr>
      <w:fldChar w:fldCharType="end"/>
    </w:r>
  </w:p>
  <w:p w14:paraId="47A376FB" w14:textId="77777777" w:rsidR="00183528" w:rsidRDefault="009C65F2">
    <w:pPr>
      <w:spacing w:after="100" w:afterAutospacing="1"/>
      <w:ind w:left="567" w:right="-142"/>
      <w:rPr>
        <w:rFonts w:ascii="Arial" w:hAnsi="Arial" w:cs="Arial"/>
        <w:sz w:val="6"/>
      </w:rPr>
    </w:pPr>
    <w:r>
      <w:rPr>
        <w:rFonts w:ascii="Arial" w:hAnsi="Arial" w:cs="Arial"/>
        <w:sz w:val="14"/>
      </w:rPr>
      <w:t>2026 | Die Weitergabe an Dritte ohne schriftliche Genehmigung des Auftraggebers ist ausdrücklich untersagt. |</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sz w:val="14"/>
      </w:rPr>
      <w:t xml:space="preserve">Seite </w:t>
    </w:r>
    <w:r>
      <w:rPr>
        <w:rFonts w:ascii="Arial" w:hAnsi="Arial" w:cs="Arial"/>
        <w:b/>
        <w:bCs/>
        <w:sz w:val="14"/>
      </w:rPr>
      <w:fldChar w:fldCharType="begin"/>
    </w:r>
    <w:r>
      <w:rPr>
        <w:rFonts w:ascii="Arial" w:hAnsi="Arial" w:cs="Arial"/>
        <w:b/>
        <w:bCs/>
        <w:sz w:val="14"/>
      </w:rPr>
      <w:instrText>PAGE  \* Arabic  \* MERGEFORMAT</w:instrText>
    </w:r>
    <w:r>
      <w:rPr>
        <w:rFonts w:ascii="Arial" w:hAnsi="Arial" w:cs="Arial"/>
        <w:b/>
        <w:bCs/>
        <w:sz w:val="14"/>
      </w:rPr>
      <w:fldChar w:fldCharType="separate"/>
    </w:r>
    <w:r>
      <w:rPr>
        <w:rFonts w:ascii="Arial" w:hAnsi="Arial" w:cs="Arial"/>
        <w:b/>
        <w:bCs/>
        <w:sz w:val="14"/>
      </w:rPr>
      <w:t>1</w:t>
    </w:r>
    <w:r>
      <w:rPr>
        <w:rFonts w:ascii="Arial" w:hAnsi="Arial" w:cs="Arial"/>
        <w:b/>
        <w:bCs/>
        <w:sz w:val="14"/>
      </w:rPr>
      <w:fldChar w:fldCharType="end"/>
    </w:r>
    <w:r>
      <w:rPr>
        <w:rFonts w:ascii="Arial" w:hAnsi="Arial" w:cs="Arial"/>
        <w:sz w:val="14"/>
      </w:rPr>
      <w:t xml:space="preserve"> von </w:t>
    </w:r>
    <w:r>
      <w:rPr>
        <w:rFonts w:ascii="Arial" w:hAnsi="Arial" w:cs="Arial"/>
        <w:b/>
        <w:bCs/>
        <w:sz w:val="14"/>
      </w:rPr>
      <w:fldChar w:fldCharType="begin"/>
    </w:r>
    <w:r>
      <w:rPr>
        <w:rFonts w:ascii="Arial" w:hAnsi="Arial" w:cs="Arial"/>
        <w:b/>
        <w:bCs/>
        <w:sz w:val="14"/>
      </w:rPr>
      <w:instrText>NUMPAGES  \* Arabic  \* MERGEFORMAT</w:instrText>
    </w:r>
    <w:r>
      <w:rPr>
        <w:rFonts w:ascii="Arial" w:hAnsi="Arial" w:cs="Arial"/>
        <w:b/>
        <w:bCs/>
        <w:sz w:val="14"/>
      </w:rPr>
      <w:fldChar w:fldCharType="separate"/>
    </w:r>
    <w:r>
      <w:rPr>
        <w:rFonts w:ascii="Arial" w:hAnsi="Arial" w:cs="Arial"/>
        <w:b/>
        <w:bCs/>
        <w:sz w:val="14"/>
      </w:rPr>
      <w:t>1</w:t>
    </w:r>
    <w:r>
      <w:rPr>
        <w:rFonts w:ascii="Arial" w:hAnsi="Arial" w:cs="Arial"/>
        <w:b/>
        <w:bCs/>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483CF" w14:textId="77777777" w:rsidR="00767CAD" w:rsidRDefault="00767CAD">
      <w:pPr>
        <w:spacing w:after="0" w:line="240" w:lineRule="auto"/>
      </w:pPr>
      <w:r>
        <w:separator/>
      </w:r>
    </w:p>
  </w:footnote>
  <w:footnote w:type="continuationSeparator" w:id="0">
    <w:p w14:paraId="6AA62B2A" w14:textId="77777777" w:rsidR="00767CAD" w:rsidRDefault="00767C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54"/>
      <w:gridCol w:w="3684"/>
    </w:tblGrid>
    <w:tr w:rsidR="00183528" w14:paraId="3C900EFD" w14:textId="77777777">
      <w:tc>
        <w:tcPr>
          <w:tcW w:w="5954" w:type="dxa"/>
          <w:vAlign w:val="center"/>
        </w:tcPr>
        <w:p w14:paraId="0A2F0FF4" w14:textId="070B341E" w:rsidR="00183528" w:rsidRDefault="009C65F2">
          <w:pPr>
            <w:pStyle w:val="Kopfzeile"/>
            <w:rPr>
              <w:rFonts w:ascii="Arial" w:hAnsi="Arial" w:cs="Arial"/>
              <w:b/>
              <w:sz w:val="28"/>
            </w:rPr>
          </w:pPr>
          <w:r>
            <w:rPr>
              <w:rFonts w:ascii="Arial" w:hAnsi="Arial" w:cs="Arial"/>
              <w:b/>
              <w:sz w:val="28"/>
            </w:rPr>
            <w:t>Nachhaltigkeit</w:t>
          </w:r>
          <w:r>
            <w:rPr>
              <w:rFonts w:ascii="Arial" w:hAnsi="Arial" w:cs="Arial"/>
              <w:b/>
              <w:bCs/>
              <w:sz w:val="28"/>
              <w:szCs w:val="28"/>
            </w:rPr>
            <w:fldChar w:fldCharType="begin"/>
          </w:r>
          <w:r>
            <w:rPr>
              <w:rFonts w:ascii="Arial" w:hAnsi="Arial" w:cs="Arial"/>
              <w:b/>
              <w:bCs/>
              <w:sz w:val="28"/>
              <w:szCs w:val="28"/>
            </w:rPr>
            <w:instrText xml:space="preserve"> IF 1 &gt; 1 " - Los 1" "" </w:instrText>
          </w:r>
          <w:r>
            <w:rPr>
              <w:rFonts w:ascii="Arial" w:hAnsi="Arial" w:cs="Arial"/>
              <w:b/>
              <w:bCs/>
              <w:sz w:val="28"/>
              <w:szCs w:val="28"/>
            </w:rPr>
            <w:fldChar w:fldCharType="end"/>
          </w:r>
        </w:p>
      </w:tc>
      <w:tc>
        <w:tcPr>
          <w:tcW w:w="3684" w:type="dxa"/>
          <w:vAlign w:val="center"/>
        </w:tcPr>
        <w:p w14:paraId="4A83C7AD" w14:textId="77777777" w:rsidR="00183528" w:rsidRDefault="009C65F2">
          <w:pPr>
            <w:pStyle w:val="Kopfzeile"/>
            <w:jc w:val="right"/>
            <w:rPr>
              <w:rFonts w:ascii="Arial" w:hAnsi="Arial" w:cs="Arial"/>
              <w:b/>
              <w:sz w:val="28"/>
            </w:rPr>
          </w:pPr>
          <w:bookmarkStart w:id="3" w:name="Kundenlogo"/>
          <w:bookmarkEnd w:id="3"/>
          <w:r>
            <w:rPr>
              <w:noProof/>
            </w:rPr>
            <w:drawing>
              <wp:anchor distT="0" distB="0" distL="114300" distR="114300" simplePos="0" relativeHeight="251658240" behindDoc="1" locked="0" layoutInCell="1" allowOverlap="1" wp14:anchorId="775F98DC" wp14:editId="50D07946">
                <wp:simplePos x="0" y="0"/>
                <wp:positionH relativeFrom="margin">
                  <wp:align>right</wp:align>
                </wp:positionH>
                <wp:positionV relativeFrom="paragraph">
                  <wp:posOffset>-350000</wp:posOffset>
                </wp:positionV>
                <wp:extent cx="1240713" cy="540000"/>
                <wp:effectExtent l="0" t="0" r="3175" b="0"/>
                <wp:wrapNone/>
                <wp:docPr id="1" name="Kunde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ndenlogo"/>
                        <pic:cNvPicPr/>
                      </pic:nvPicPr>
                      <pic:blipFill>
                        <a:blip r:embed="rId1" cstate="print"/>
                        <a:stretch>
                          <a:fillRect/>
                        </a:stretch>
                      </pic:blipFill>
                      <pic:spPr>
                        <a:xfrm>
                          <a:off x="0" y="0"/>
                          <a:ext cx="1240713" cy="540000"/>
                        </a:xfrm>
                        <a:prstGeom prst="rect">
                          <a:avLst/>
                        </a:prstGeom>
                      </pic:spPr>
                    </pic:pic>
                  </a:graphicData>
                </a:graphic>
              </wp:anchor>
            </w:drawing>
          </w:r>
        </w:p>
      </w:tc>
    </w:tr>
  </w:tbl>
  <w:p w14:paraId="7D9BE343" w14:textId="77777777" w:rsidR="00183528" w:rsidRDefault="00183528">
    <w:pPr>
      <w:pStyle w:val="Kopfzeile"/>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1B2E"/>
    <w:multiLevelType w:val="multilevel"/>
    <w:tmpl w:val="8FB22836"/>
    <w:lvl w:ilvl="0">
      <w:start w:val="1"/>
      <w:numFmt w:val="bullet"/>
      <w:lvlText w:val="-"/>
      <w:lvlJc w:val="left"/>
      <w:pPr>
        <w:ind w:left="927" w:hanging="360"/>
      </w:pPr>
      <w:rPr>
        <w:rFonts w:ascii="Arial" w:eastAsiaTheme="minorHAnsi" w:hAnsi="Arial" w:cs="Aria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 w15:restartNumberingAfterBreak="0">
    <w:nsid w:val="0D645D03"/>
    <w:multiLevelType w:val="multilevel"/>
    <w:tmpl w:val="E9C02548"/>
    <w:lvl w:ilvl="0">
      <w:start w:val="2"/>
      <w:numFmt w:val="bullet"/>
      <w:lvlText w:val="-"/>
      <w:lvlJc w:val="left"/>
      <w:pPr>
        <w:ind w:left="420" w:hanging="360"/>
      </w:pPr>
      <w:rPr>
        <w:rFonts w:ascii="Arial" w:eastAsiaTheme="minorHAnsi" w:hAnsi="Arial" w:cs="Arial"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2" w15:restartNumberingAfterBreak="0">
    <w:nsid w:val="153B1EC9"/>
    <w:multiLevelType w:val="multilevel"/>
    <w:tmpl w:val="C11AB7B8"/>
    <w:lvl w:ilvl="0">
      <w:start w:val="2"/>
      <w:numFmt w:val="bullet"/>
      <w:lvlText w:val="-"/>
      <w:lvlJc w:val="left"/>
      <w:pPr>
        <w:ind w:left="360" w:hanging="360"/>
      </w:pPr>
      <w:rPr>
        <w:rFonts w:ascii="Arial" w:eastAsiaTheme="minorHAnsi"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305A21BA"/>
    <w:multiLevelType w:val="multilevel"/>
    <w:tmpl w:val="16F2821C"/>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33AA4581"/>
    <w:multiLevelType w:val="multilevel"/>
    <w:tmpl w:val="FD30BC50"/>
    <w:lvl w:ilvl="0">
      <w:start w:val="1"/>
      <w:numFmt w:val="bullet"/>
      <w:lvlText w:val="-"/>
      <w:lvlJc w:val="left"/>
      <w:pPr>
        <w:ind w:left="360" w:hanging="360"/>
      </w:pPr>
      <w:rPr>
        <w:rFonts w:ascii="Arial" w:hAnsi="Arial" w:hint="default"/>
        <w:spacing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38042B69"/>
    <w:multiLevelType w:val="multilevel"/>
    <w:tmpl w:val="9410CD4E"/>
    <w:lvl w:ilvl="0">
      <w:numFmt w:val="bullet"/>
      <w:lvlText w:val="-"/>
      <w:lvlJc w:val="left"/>
      <w:pPr>
        <w:ind w:left="927" w:hanging="360"/>
      </w:pPr>
      <w:rPr>
        <w:rFonts w:ascii="Arial" w:eastAsiaTheme="minorHAnsi" w:hAnsi="Arial" w:cs="Aria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 w15:restartNumberingAfterBreak="0">
    <w:nsid w:val="49BC7D6D"/>
    <w:multiLevelType w:val="multilevel"/>
    <w:tmpl w:val="19E826E6"/>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6166439A"/>
    <w:multiLevelType w:val="multilevel"/>
    <w:tmpl w:val="1FCC5862"/>
    <w:lvl w:ilvl="0">
      <w:start w:val="1"/>
      <w:numFmt w:val="bullet"/>
      <w:lvlText w:val="-"/>
      <w:lvlJc w:val="left"/>
      <w:pPr>
        <w:ind w:left="1287" w:hanging="360"/>
      </w:pPr>
      <w:rPr>
        <w:rFonts w:ascii="Arial" w:hAnsi="Aria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 w15:restartNumberingAfterBreak="0">
    <w:nsid w:val="687C3D95"/>
    <w:multiLevelType w:val="multilevel"/>
    <w:tmpl w:val="C216477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255290390">
    <w:abstractNumId w:val="0"/>
  </w:num>
  <w:num w:numId="2" w16cid:durableId="974219974">
    <w:abstractNumId w:val="1"/>
  </w:num>
  <w:num w:numId="3" w16cid:durableId="1635015026">
    <w:abstractNumId w:val="2"/>
  </w:num>
  <w:num w:numId="4" w16cid:durableId="209001312">
    <w:abstractNumId w:val="3"/>
  </w:num>
  <w:num w:numId="5" w16cid:durableId="41057593">
    <w:abstractNumId w:val="4"/>
  </w:num>
  <w:num w:numId="6" w16cid:durableId="604843360">
    <w:abstractNumId w:val="5"/>
  </w:num>
  <w:num w:numId="7" w16cid:durableId="277028000">
    <w:abstractNumId w:val="6"/>
  </w:num>
  <w:num w:numId="8" w16cid:durableId="637957710">
    <w:abstractNumId w:val="7"/>
  </w:num>
  <w:num w:numId="9" w16cid:durableId="6648246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SxzWvKHjg88dHURcRHlXJbEjLYJq6sWgtCvrnZ0/+nX/DtU7trPkpoStb2ufqh8HpX1uhvFEc5CLJLz2GmeNg==" w:salt="l/VC6Os+mJ6Vxke/WkI0nw=="/>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528"/>
    <w:rsid w:val="00183528"/>
    <w:rsid w:val="001D6A47"/>
    <w:rsid w:val="00460AB2"/>
    <w:rsid w:val="006A3B66"/>
    <w:rsid w:val="00767CAD"/>
    <w:rsid w:val="008519DD"/>
    <w:rsid w:val="009C65F2"/>
    <w:rsid w:val="00A4636F"/>
    <w:rsid w:val="00D963F5"/>
    <w:rsid w:val="00DB4A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18924"/>
  <w15:docId w15:val="{078BA34D-99ED-4E6D-B691-7D149ECF3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uiPriority w:val="99"/>
    <w:unhideWhenUsed/>
    <w:pPr>
      <w:tabs>
        <w:tab w:val="center" w:pos="4536"/>
        <w:tab w:val="right" w:pos="9072"/>
      </w:tabs>
      <w:spacing w:after="0" w:line="240" w:lineRule="auto"/>
    </w:pPr>
  </w:style>
  <w:style w:type="character" w:customStyle="1" w:styleId="FuzeileZchn">
    <w:name w:val="Fußzeile Zchn"/>
    <w:basedOn w:val="Absatz-Standardschriftart"/>
    <w:uiPriority w:val="99"/>
  </w:style>
  <w:style w:type="paragraph" w:styleId="Listenabsatz">
    <w:name w:val="List Paragraph"/>
    <w:basedOn w:val="Standard"/>
    <w:uiPriority w:val="34"/>
    <w:qFormat/>
    <w:pPr>
      <w:ind w:left="720"/>
      <w:contextualSpacing/>
    </w:p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zhaltertext1">
    <w:name w:val="Platzhaltertext1"/>
    <w:basedOn w:val="Absatz-Standardschriftart"/>
    <w:uiPriority w:val="99"/>
    <w:semiHidden/>
    <w:rPr>
      <w:color w:val="808080"/>
    </w:rPr>
  </w:style>
  <w:style w:type="paragraph" w:styleId="Sprechblasentext">
    <w:name w:val="Balloon Text"/>
    <w:basedOn w:val="Standard"/>
    <w:link w:val="SprechblasentextZchn"/>
    <w:semiHidden/>
    <w:unhideWhenUsed/>
    <w:pPr>
      <w:spacing w:after="0" w:line="240" w:lineRule="auto"/>
    </w:pPr>
    <w:rPr>
      <w:rFonts w:ascii="Tahoma" w:eastAsia="Times New Roman" w:hAnsi="Tahoma" w:cs="Tahoma"/>
      <w:sz w:val="16"/>
      <w:szCs w:val="16"/>
      <w:lang w:eastAsia="de-DE"/>
    </w:rPr>
  </w:style>
  <w:style w:type="character" w:customStyle="1" w:styleId="SprechblasentextZchn">
    <w:name w:val="Sprechblasentext Zchn"/>
    <w:basedOn w:val="Absatz-Standardschriftart"/>
    <w:link w:val="Sprechblasentext"/>
    <w:semiHidden/>
    <w:rPr>
      <w:rFonts w:ascii="Tahoma" w:eastAsia="Times New Roman" w:hAnsi="Tahoma" w:cs="Tahoma"/>
      <w:sz w:val="16"/>
      <w:szCs w:val="16"/>
      <w:lang w:eastAsia="de-DE"/>
    </w:rPr>
  </w:style>
  <w:style w:type="character" w:customStyle="1" w:styleId="Kommentarzeichen1">
    <w:name w:val="Kommentarzeichen1"/>
    <w:basedOn w:val="Absatz-Standardschriftart"/>
    <w:uiPriority w:val="99"/>
    <w:semiHidden/>
    <w:unhideWhenUsed/>
    <w:rPr>
      <w:sz w:val="16"/>
      <w:szCs w:val="16"/>
    </w:rPr>
  </w:style>
  <w:style w:type="paragraph" w:customStyle="1" w:styleId="Kommentartext1">
    <w:name w:val="Kommentartext1"/>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1"/>
    <w:uiPriority w:val="99"/>
    <w:semiHidden/>
    <w:rPr>
      <w:sz w:val="20"/>
      <w:szCs w:val="20"/>
    </w:rPr>
  </w:style>
  <w:style w:type="paragraph" w:customStyle="1" w:styleId="Kommentarthema1">
    <w:name w:val="Kommentarthema1"/>
    <w:basedOn w:val="Kommentartext1"/>
    <w:next w:val="Kommentartext1"/>
    <w:link w:val="KommentarthemaZchn"/>
    <w:uiPriority w:val="99"/>
    <w:semiHidden/>
    <w:unhideWhenUsed/>
    <w:rPr>
      <w:b/>
      <w:bCs/>
    </w:rPr>
  </w:style>
  <w:style w:type="character" w:customStyle="1" w:styleId="KommentarthemaZchn">
    <w:name w:val="Kommentarthema Zchn"/>
    <w:basedOn w:val="KommentartextZchn"/>
    <w:link w:val="Kommentarthema1"/>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1641</Words>
  <Characters>10341</Characters>
  <Application>Microsoft Office Word</Application>
  <DocSecurity>0</DocSecurity>
  <Lines>86</Lines>
  <Paragraphs>23</Paragraphs>
  <ScaleCrop>false</ScaleCrop>
  <Company/>
  <LinksUpToDate>false</LinksUpToDate>
  <CharactersWithSpaces>11959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Wagner  - cleansolution GmbH</dc:creator>
  <cp:keywords/>
  <dc:description/>
  <cp:lastModifiedBy>Andreas Wagner  - cleansolution GmbH</cp:lastModifiedBy>
  <cp:revision>2</cp:revision>
  <cp:lastPrinted>2022-03-02T09:14:00Z</cp:lastPrinted>
  <dcterms:created xsi:type="dcterms:W3CDTF">2026-10-15T19:34:00Z</dcterms:created>
  <dcterms:modified xsi:type="dcterms:W3CDTF">2026-10-15T19:34:00Z</dcterms:modified>
</cp:coreProperties>
</file>